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47A" w:rsidRPr="009949CD" w:rsidRDefault="00A3647A" w:rsidP="00A3647A">
      <w:pPr>
        <w:jc w:val="center"/>
        <w:rPr>
          <w:rFonts w:ascii="Verdana" w:hAnsi="Verdana" w:cstheme="minorHAnsi"/>
          <w:color w:val="002060"/>
          <w:sz w:val="28"/>
          <w:lang w:val="en-GB"/>
        </w:rPr>
      </w:pPr>
      <w:r w:rsidRPr="009949CD">
        <w:rPr>
          <w:rFonts w:ascii="Verdana" w:hAnsi="Verdana" w:cstheme="minorHAnsi"/>
          <w:noProof/>
          <w:color w:val="002060"/>
          <w:sz w:val="28"/>
          <w:lang w:val="en-GB"/>
        </w:rPr>
        <w:drawing>
          <wp:inline distT="0" distB="0" distL="0" distR="0">
            <wp:extent cx="575310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847725"/>
                    </a:xfrm>
                    <a:prstGeom prst="rect">
                      <a:avLst/>
                    </a:prstGeom>
                    <a:noFill/>
                    <a:ln>
                      <a:noFill/>
                    </a:ln>
                  </pic:spPr>
                </pic:pic>
              </a:graphicData>
            </a:graphic>
          </wp:inline>
        </w:drawing>
      </w:r>
    </w:p>
    <w:p w:rsidR="00A3647A" w:rsidRPr="009949CD" w:rsidRDefault="00A3647A" w:rsidP="00A3647A">
      <w:pPr>
        <w:jc w:val="center"/>
        <w:rPr>
          <w:rFonts w:ascii="Verdana" w:hAnsi="Verdana" w:cstheme="minorHAnsi"/>
          <w:color w:val="002060"/>
          <w:sz w:val="28"/>
          <w:lang w:val="en-GB"/>
        </w:rPr>
      </w:pPr>
    </w:p>
    <w:p w:rsidR="009C02B6" w:rsidRPr="009949CD" w:rsidRDefault="00A3647A" w:rsidP="00A3647A">
      <w:pPr>
        <w:jc w:val="center"/>
        <w:rPr>
          <w:rFonts w:ascii="Verdana" w:hAnsi="Verdana" w:cstheme="minorHAnsi"/>
          <w:color w:val="002060"/>
          <w:sz w:val="28"/>
          <w:lang w:val="en-GB"/>
        </w:rPr>
      </w:pPr>
      <w:r w:rsidRPr="009949CD">
        <w:rPr>
          <w:rFonts w:ascii="Verdana" w:hAnsi="Verdana" w:cstheme="minorHAnsi"/>
          <w:color w:val="002060"/>
          <w:sz w:val="28"/>
          <w:lang w:val="en-GB"/>
        </w:rPr>
        <w:t xml:space="preserve">Conference </w:t>
      </w:r>
      <w:r w:rsidR="009C02B6" w:rsidRPr="009949CD">
        <w:rPr>
          <w:rFonts w:ascii="Verdana" w:hAnsi="Verdana" w:cstheme="minorHAnsi"/>
          <w:color w:val="002060"/>
          <w:sz w:val="28"/>
          <w:lang w:val="en-GB"/>
        </w:rPr>
        <w:t>Program</w:t>
      </w:r>
      <w:r w:rsidRPr="009949CD">
        <w:rPr>
          <w:rFonts w:ascii="Verdana" w:hAnsi="Verdana" w:cstheme="minorHAnsi"/>
          <w:color w:val="002060"/>
          <w:sz w:val="28"/>
          <w:lang w:val="en-GB"/>
        </w:rPr>
        <w:t>,</w:t>
      </w:r>
      <w:r w:rsidR="009C02B6" w:rsidRPr="009949CD">
        <w:rPr>
          <w:rFonts w:ascii="Verdana" w:hAnsi="Verdana" w:cstheme="minorHAnsi"/>
          <w:color w:val="002060"/>
          <w:sz w:val="28"/>
          <w:lang w:val="en-GB"/>
        </w:rPr>
        <w:t xml:space="preserve"> CAA Nordic 2020</w:t>
      </w:r>
      <w:r w:rsidRPr="009949CD">
        <w:rPr>
          <w:rFonts w:ascii="Verdana" w:hAnsi="Verdana" w:cstheme="minorHAnsi"/>
          <w:color w:val="002060"/>
          <w:sz w:val="28"/>
          <w:lang w:val="en-GB"/>
        </w:rPr>
        <w:t>, 8-9</w:t>
      </w:r>
      <w:r w:rsidRPr="009949CD">
        <w:rPr>
          <w:rFonts w:ascii="Verdana" w:hAnsi="Verdana" w:cstheme="minorHAnsi"/>
          <w:color w:val="002060"/>
          <w:sz w:val="28"/>
          <w:vertAlign w:val="superscript"/>
          <w:lang w:val="en-GB"/>
        </w:rPr>
        <w:t>th</w:t>
      </w:r>
      <w:r w:rsidRPr="009949CD">
        <w:rPr>
          <w:rFonts w:ascii="Verdana" w:hAnsi="Verdana" w:cstheme="minorHAnsi"/>
          <w:color w:val="002060"/>
          <w:sz w:val="28"/>
          <w:lang w:val="en-GB"/>
        </w:rPr>
        <w:t xml:space="preserve"> October</w:t>
      </w:r>
    </w:p>
    <w:p w:rsidR="00A3647A" w:rsidRPr="009949CD" w:rsidRDefault="00A3647A" w:rsidP="0019506E">
      <w:pPr>
        <w:jc w:val="both"/>
        <w:rPr>
          <w:rFonts w:ascii="Verdana" w:hAnsi="Verdana" w:cstheme="minorHAnsi"/>
          <w:color w:val="002060"/>
          <w:lang w:val="en-GB"/>
        </w:rPr>
      </w:pPr>
      <w:r w:rsidRPr="009949CD">
        <w:rPr>
          <w:rFonts w:ascii="Verdana" w:hAnsi="Verdana" w:cstheme="minorHAnsi"/>
          <w:color w:val="002060"/>
          <w:lang w:val="en-GB"/>
        </w:rPr>
        <w:t xml:space="preserve">Guidelines for attendees: This fully digital conference will follow the format </w:t>
      </w:r>
      <w:r w:rsidR="007A73A2">
        <w:rPr>
          <w:rFonts w:ascii="Verdana" w:hAnsi="Verdana" w:cstheme="minorHAnsi"/>
          <w:color w:val="002060"/>
          <w:lang w:val="en-GB"/>
        </w:rPr>
        <w:t>of</w:t>
      </w:r>
      <w:r w:rsidRPr="009949CD">
        <w:rPr>
          <w:rFonts w:ascii="Verdana" w:hAnsi="Verdana" w:cstheme="minorHAnsi"/>
          <w:color w:val="002060"/>
          <w:lang w:val="en-GB"/>
        </w:rPr>
        <w:t xml:space="preserve"> </w:t>
      </w:r>
      <w:proofErr w:type="gramStart"/>
      <w:r w:rsidRPr="009949CD">
        <w:rPr>
          <w:rFonts w:ascii="Verdana" w:hAnsi="Verdana" w:cstheme="minorHAnsi"/>
          <w:color w:val="002060"/>
          <w:lang w:val="en-GB"/>
        </w:rPr>
        <w:t>15 minute</w:t>
      </w:r>
      <w:proofErr w:type="gramEnd"/>
      <w:r w:rsidRPr="009949CD">
        <w:rPr>
          <w:rFonts w:ascii="Verdana" w:hAnsi="Verdana" w:cstheme="minorHAnsi"/>
          <w:color w:val="002060"/>
          <w:lang w:val="en-GB"/>
        </w:rPr>
        <w:t xml:space="preserve"> presentations, with five minutes for questions after each speaker. Questions can be posted </w:t>
      </w:r>
      <w:r w:rsidR="007A73A2">
        <w:rPr>
          <w:rFonts w:ascii="Verdana" w:hAnsi="Verdana" w:cstheme="minorHAnsi"/>
          <w:color w:val="002060"/>
          <w:lang w:val="en-GB"/>
        </w:rPr>
        <w:t xml:space="preserve">at any time </w:t>
      </w:r>
      <w:r w:rsidRPr="009949CD">
        <w:rPr>
          <w:rFonts w:ascii="Verdana" w:hAnsi="Verdana" w:cstheme="minorHAnsi"/>
          <w:color w:val="002060"/>
          <w:lang w:val="en-GB"/>
        </w:rPr>
        <w:t xml:space="preserve">on the chat, or orally at the end of each paper by raising the hand function. </w:t>
      </w:r>
      <w:r w:rsidR="007A73A2">
        <w:rPr>
          <w:rFonts w:ascii="Verdana" w:hAnsi="Verdana" w:cstheme="minorHAnsi"/>
          <w:color w:val="002060"/>
          <w:lang w:val="en-GB"/>
        </w:rPr>
        <w:t xml:space="preserve">Questions posted on chat will be read by the session chair. </w:t>
      </w:r>
      <w:r w:rsidRPr="009949CD">
        <w:rPr>
          <w:rFonts w:ascii="Verdana" w:hAnsi="Verdana" w:cstheme="minorHAnsi"/>
          <w:color w:val="002060"/>
          <w:lang w:val="en-GB"/>
        </w:rPr>
        <w:t xml:space="preserve">Please help the conference to keep to the time schedule. In breaks, there will be opportunity to discuss issues with fellow conference participants in an informal format. </w:t>
      </w:r>
    </w:p>
    <w:p w:rsidR="00A3647A" w:rsidRPr="009949CD" w:rsidRDefault="00A3647A" w:rsidP="0019506E">
      <w:pPr>
        <w:jc w:val="both"/>
        <w:rPr>
          <w:rFonts w:ascii="Verdana" w:hAnsi="Verdana" w:cstheme="minorHAnsi"/>
          <w:color w:val="002060"/>
          <w:lang w:val="en-GB"/>
        </w:rPr>
      </w:pPr>
    </w:p>
    <w:p w:rsidR="00A3647A" w:rsidRPr="009949CD" w:rsidRDefault="00A3647A" w:rsidP="0019506E">
      <w:pPr>
        <w:jc w:val="both"/>
        <w:rPr>
          <w:rFonts w:ascii="Verdana" w:hAnsi="Verdana" w:cstheme="minorHAnsi"/>
          <w:color w:val="002060"/>
          <w:lang w:val="en-GB"/>
        </w:rPr>
      </w:pPr>
      <w:r w:rsidRPr="009949CD">
        <w:rPr>
          <w:rFonts w:ascii="Verdana" w:hAnsi="Verdana" w:cstheme="minorHAnsi"/>
          <w:color w:val="002060"/>
          <w:lang w:val="en-GB"/>
        </w:rPr>
        <w:t>Thursday 8</w:t>
      </w:r>
      <w:r w:rsidRPr="009949CD">
        <w:rPr>
          <w:rFonts w:ascii="Verdana" w:hAnsi="Verdana" w:cstheme="minorHAnsi"/>
          <w:color w:val="002060"/>
          <w:vertAlign w:val="superscript"/>
          <w:lang w:val="en-GB"/>
        </w:rPr>
        <w:t>th</w:t>
      </w:r>
      <w:r w:rsidRPr="009949CD">
        <w:rPr>
          <w:rFonts w:ascii="Verdana" w:hAnsi="Verdana" w:cstheme="minorHAnsi"/>
          <w:color w:val="002060"/>
          <w:lang w:val="en-GB"/>
        </w:rPr>
        <w:t xml:space="preserve"> </w:t>
      </w:r>
      <w:proofErr w:type="gramStart"/>
      <w:r w:rsidRPr="009949CD">
        <w:rPr>
          <w:rFonts w:ascii="Verdana" w:hAnsi="Verdana" w:cstheme="minorHAnsi"/>
          <w:color w:val="002060"/>
          <w:lang w:val="en-GB"/>
        </w:rPr>
        <w:t>October,</w:t>
      </w:r>
      <w:proofErr w:type="gramEnd"/>
      <w:r w:rsidRPr="009949CD">
        <w:rPr>
          <w:rFonts w:ascii="Verdana" w:hAnsi="Verdana" w:cstheme="minorHAnsi"/>
          <w:color w:val="002060"/>
          <w:lang w:val="en-GB"/>
        </w:rPr>
        <w:t xml:space="preserve"> 2020. </w:t>
      </w:r>
    </w:p>
    <w:p w:rsidR="00A3647A" w:rsidRDefault="00BC5045" w:rsidP="00555A6C">
      <w:pPr>
        <w:jc w:val="both"/>
        <w:rPr>
          <w:rFonts w:ascii="Verdana" w:hAnsi="Verdana" w:cstheme="minorHAnsi"/>
          <w:color w:val="002060"/>
          <w:lang w:val="en-GB"/>
        </w:rPr>
      </w:pPr>
      <w:r w:rsidRPr="00555A6C">
        <w:rPr>
          <w:rFonts w:ascii="Verdana" w:hAnsi="Verdana" w:cstheme="minorHAnsi"/>
          <w:b/>
          <w:color w:val="002060"/>
          <w:sz w:val="20"/>
          <w:lang w:val="en-GB"/>
        </w:rPr>
        <w:t>10.</w:t>
      </w:r>
      <w:r w:rsidR="00555A6C" w:rsidRPr="00555A6C">
        <w:rPr>
          <w:rFonts w:ascii="Verdana" w:hAnsi="Verdana" w:cstheme="minorHAnsi"/>
          <w:b/>
          <w:color w:val="002060"/>
          <w:sz w:val="20"/>
          <w:lang w:val="en-GB"/>
        </w:rPr>
        <w:t>20</w:t>
      </w:r>
      <w:r w:rsidRPr="00555A6C">
        <w:rPr>
          <w:rFonts w:ascii="Verdana" w:hAnsi="Verdana" w:cstheme="minorHAnsi"/>
          <w:b/>
          <w:color w:val="002060"/>
          <w:sz w:val="20"/>
          <w:lang w:val="en-GB"/>
        </w:rPr>
        <w:t>-10.</w:t>
      </w:r>
      <w:r w:rsidR="00555A6C" w:rsidRPr="00555A6C">
        <w:rPr>
          <w:rFonts w:ascii="Verdana" w:hAnsi="Verdana" w:cstheme="minorHAnsi"/>
          <w:b/>
          <w:color w:val="002060"/>
          <w:sz w:val="20"/>
          <w:lang w:val="en-GB"/>
        </w:rPr>
        <w:t>3</w:t>
      </w:r>
      <w:r w:rsidRPr="00555A6C">
        <w:rPr>
          <w:rFonts w:ascii="Verdana" w:hAnsi="Verdana" w:cstheme="minorHAnsi"/>
          <w:b/>
          <w:color w:val="002060"/>
          <w:sz w:val="20"/>
          <w:lang w:val="en-GB"/>
        </w:rPr>
        <w:t>0</w:t>
      </w:r>
      <w:r w:rsidRPr="009949CD">
        <w:rPr>
          <w:rFonts w:ascii="Verdana" w:hAnsi="Verdana" w:cstheme="minorHAnsi"/>
          <w:color w:val="002060"/>
          <w:lang w:val="en-GB"/>
        </w:rPr>
        <w:t>:</w:t>
      </w:r>
      <w:r w:rsidR="00A3647A" w:rsidRPr="009949CD">
        <w:rPr>
          <w:rFonts w:ascii="Verdana" w:hAnsi="Verdana" w:cstheme="minorHAnsi"/>
          <w:color w:val="002060"/>
          <w:lang w:val="en-GB"/>
        </w:rPr>
        <w:t xml:space="preserve"> Conference opening</w:t>
      </w:r>
      <w:r w:rsidRPr="009949CD">
        <w:rPr>
          <w:rFonts w:ascii="Verdana" w:hAnsi="Verdana" w:cstheme="minorHAnsi"/>
          <w:color w:val="002060"/>
          <w:lang w:val="en-GB"/>
        </w:rPr>
        <w:t xml:space="preserve"> </w:t>
      </w:r>
    </w:p>
    <w:p w:rsidR="0079380E" w:rsidRDefault="0079380E" w:rsidP="00A3647A">
      <w:pPr>
        <w:ind w:firstLine="708"/>
        <w:jc w:val="both"/>
        <w:rPr>
          <w:rFonts w:ascii="Verdana" w:hAnsi="Verdana" w:cstheme="minorHAnsi"/>
          <w:color w:val="002060"/>
          <w:lang w:val="en-GB"/>
        </w:rPr>
      </w:pPr>
    </w:p>
    <w:tbl>
      <w:tblPr>
        <w:tblStyle w:val="PlainTable4"/>
        <w:tblW w:w="0" w:type="auto"/>
        <w:tblLook w:val="04A0" w:firstRow="1" w:lastRow="0" w:firstColumn="1" w:lastColumn="0" w:noHBand="0" w:noVBand="1"/>
      </w:tblPr>
      <w:tblGrid>
        <w:gridCol w:w="1680"/>
        <w:gridCol w:w="16"/>
        <w:gridCol w:w="7366"/>
      </w:tblGrid>
      <w:tr w:rsidR="00555A6C" w:rsidRPr="00A62541" w:rsidTr="00555A6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tcPr>
          <w:p w:rsidR="00555A6C" w:rsidRPr="00784E2C" w:rsidRDefault="00555A6C" w:rsidP="00555A6C">
            <w:pPr>
              <w:spacing w:before="40" w:after="40"/>
              <w:rPr>
                <w:rFonts w:ascii="Verdana" w:hAnsi="Verdana" w:cstheme="minorHAnsi"/>
                <w:color w:val="002060"/>
                <w:shd w:val="clear" w:color="auto" w:fill="FFFFFF"/>
                <w:lang w:val="en-GB"/>
              </w:rPr>
            </w:pPr>
            <w:r>
              <w:rPr>
                <w:rFonts w:ascii="Verdana" w:hAnsi="Verdana" w:cstheme="minorHAnsi"/>
                <w:color w:val="002060"/>
                <w:shd w:val="clear" w:color="auto" w:fill="FFFFFF"/>
                <w:lang w:val="en-GB"/>
              </w:rPr>
              <w:t>Keynote Speaker</w:t>
            </w:r>
          </w:p>
        </w:tc>
        <w:tc>
          <w:tcPr>
            <w:tcW w:w="7382" w:type="dxa"/>
            <w:gridSpan w:val="2"/>
            <w:shd w:val="clear" w:color="auto" w:fill="auto"/>
          </w:tcPr>
          <w:p w:rsidR="00555A6C" w:rsidRPr="00A62541" w:rsidRDefault="00555A6C" w:rsidP="00555A6C">
            <w:pPr>
              <w:spacing w:before="40" w:after="40"/>
              <w:cnfStyle w:val="100000000000" w:firstRow="1" w:lastRow="0" w:firstColumn="0" w:lastColumn="0" w:oddVBand="0" w:evenVBand="0" w:oddHBand="0" w:evenHBand="0" w:firstRowFirstColumn="0" w:firstRowLastColumn="0" w:lastRowFirstColumn="0" w:lastRowLastColumn="0"/>
              <w:rPr>
                <w:rFonts w:ascii="Verdana" w:hAnsi="Verdana" w:cstheme="minorHAnsi"/>
                <w:bCs w:val="0"/>
                <w:color w:val="002060"/>
                <w:shd w:val="clear" w:color="auto" w:fill="FFFFFF"/>
                <w:lang w:val="en-GB"/>
              </w:rPr>
            </w:pPr>
            <w:proofErr w:type="spellStart"/>
            <w:r w:rsidRPr="00A62541">
              <w:rPr>
                <w:rFonts w:ascii="Verdana" w:hAnsi="Verdana" w:cstheme="minorHAnsi"/>
                <w:color w:val="002060"/>
                <w:shd w:val="clear" w:color="auto" w:fill="FFFFFF"/>
                <w:lang w:val="en-GB"/>
              </w:rPr>
              <w:t>Nicoló</w:t>
            </w:r>
            <w:proofErr w:type="spellEnd"/>
            <w:r w:rsidRPr="00A62541">
              <w:rPr>
                <w:rFonts w:ascii="Verdana" w:hAnsi="Verdana" w:cstheme="minorHAnsi"/>
                <w:color w:val="002060"/>
                <w:shd w:val="clear" w:color="auto" w:fill="FFFFFF"/>
                <w:lang w:val="en-GB"/>
              </w:rPr>
              <w:t xml:space="preserve"> </w:t>
            </w:r>
            <w:proofErr w:type="spellStart"/>
            <w:r w:rsidRPr="00A62541">
              <w:rPr>
                <w:rFonts w:ascii="Verdana" w:hAnsi="Verdana" w:cstheme="minorHAnsi"/>
                <w:color w:val="002060"/>
                <w:shd w:val="clear" w:color="auto" w:fill="FFFFFF"/>
                <w:lang w:val="en-GB"/>
              </w:rPr>
              <w:t>Dell’Unto</w:t>
            </w:r>
            <w:proofErr w:type="spellEnd"/>
          </w:p>
        </w:tc>
      </w:tr>
      <w:tr w:rsidR="00555A6C" w:rsidRPr="003E044D" w:rsidTr="00555A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tcPr>
          <w:p w:rsidR="00555A6C" w:rsidRPr="00784E2C" w:rsidRDefault="00555A6C" w:rsidP="00555A6C">
            <w:pPr>
              <w:spacing w:before="40" w:after="40"/>
              <w:rPr>
                <w:rFonts w:ascii="Verdana" w:hAnsi="Verdana" w:cstheme="minorHAnsi"/>
                <w:color w:val="002060"/>
                <w:shd w:val="clear" w:color="auto" w:fill="FFFFFF"/>
                <w:lang w:val="en-GB"/>
              </w:rPr>
            </w:pPr>
            <w:r w:rsidRPr="00555A6C">
              <w:rPr>
                <w:rFonts w:ascii="Verdana" w:hAnsi="Verdana" w:cstheme="minorHAnsi"/>
                <w:color w:val="002060"/>
                <w:sz w:val="20"/>
                <w:shd w:val="clear" w:color="auto" w:fill="FFFFFF"/>
                <w:lang w:val="en-GB"/>
              </w:rPr>
              <w:t>10.30-11.00</w:t>
            </w:r>
          </w:p>
        </w:tc>
        <w:tc>
          <w:tcPr>
            <w:tcW w:w="7382" w:type="dxa"/>
            <w:gridSpan w:val="2"/>
            <w:shd w:val="clear" w:color="auto" w:fill="auto"/>
          </w:tcPr>
          <w:p w:rsidR="00555A6C" w:rsidRPr="00600009" w:rsidRDefault="00555A6C" w:rsidP="00555A6C">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bCs/>
                <w:color w:val="002060"/>
                <w:shd w:val="clear" w:color="auto" w:fill="FFFFFF"/>
                <w:lang w:val="en-GB"/>
              </w:rPr>
            </w:pPr>
            <w:r w:rsidRPr="009949CD">
              <w:rPr>
                <w:rFonts w:ascii="Verdana" w:hAnsi="Verdana" w:cstheme="minorHAnsi"/>
                <w:i/>
                <w:color w:val="002060"/>
                <w:lang w:val="en-GB"/>
              </w:rPr>
              <w:t>Museum of Cultural History, University of Oslo</w:t>
            </w:r>
            <w:r>
              <w:rPr>
                <w:rFonts w:ascii="Verdana" w:hAnsi="Verdana" w:cstheme="minorHAnsi"/>
                <w:i/>
                <w:color w:val="002060"/>
                <w:lang w:val="en-GB"/>
              </w:rPr>
              <w:t xml:space="preserve"> &amp; Lund University</w:t>
            </w:r>
          </w:p>
        </w:tc>
      </w:tr>
      <w:tr w:rsidR="00555A6C" w:rsidRPr="003E044D" w:rsidTr="00555A6C">
        <w:trPr>
          <w:trHeight w:val="34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tcPr>
          <w:p w:rsidR="00555A6C" w:rsidRPr="00784E2C" w:rsidRDefault="00555A6C" w:rsidP="00555A6C">
            <w:pPr>
              <w:spacing w:before="40" w:after="40"/>
              <w:rPr>
                <w:rFonts w:ascii="Verdana" w:hAnsi="Verdana" w:cstheme="minorHAnsi"/>
                <w:color w:val="002060"/>
                <w:shd w:val="clear" w:color="auto" w:fill="FFFFFF"/>
                <w:lang w:val="en-GB"/>
              </w:rPr>
            </w:pPr>
          </w:p>
        </w:tc>
        <w:tc>
          <w:tcPr>
            <w:tcW w:w="7382" w:type="dxa"/>
            <w:gridSpan w:val="2"/>
            <w:shd w:val="clear" w:color="auto" w:fill="auto"/>
          </w:tcPr>
          <w:p w:rsidR="00555A6C" w:rsidRDefault="00555A6C" w:rsidP="00555A6C">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b/>
                <w:color w:val="002060"/>
                <w:lang w:val="en-GB"/>
              </w:rPr>
            </w:pPr>
            <w:r w:rsidRPr="00600009">
              <w:rPr>
                <w:rFonts w:ascii="Verdana" w:hAnsi="Verdana"/>
                <w:b/>
                <w:color w:val="002060"/>
                <w:lang w:val="en-GB"/>
              </w:rPr>
              <w:t>The 3D experience</w:t>
            </w:r>
            <w:r>
              <w:rPr>
                <w:rFonts w:ascii="Verdana" w:hAnsi="Verdana"/>
                <w:b/>
                <w:color w:val="002060"/>
                <w:lang w:val="en-GB"/>
              </w:rPr>
              <w:t>;</w:t>
            </w:r>
            <w:r w:rsidRPr="00600009">
              <w:rPr>
                <w:rFonts w:ascii="Verdana" w:hAnsi="Verdana"/>
                <w:b/>
                <w:color w:val="002060"/>
                <w:lang w:val="en-GB"/>
              </w:rPr>
              <w:t xml:space="preserve"> Past, Present and Future Directions</w:t>
            </w:r>
          </w:p>
          <w:p w:rsidR="00555A6C" w:rsidRDefault="00555A6C" w:rsidP="00555A6C">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b/>
                <w:color w:val="002060"/>
                <w:lang w:val="en-GB"/>
              </w:rPr>
            </w:pPr>
          </w:p>
          <w:p w:rsidR="00555A6C" w:rsidRPr="00600009" w:rsidRDefault="00555A6C" w:rsidP="00555A6C">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bCs/>
                <w:color w:val="002060"/>
                <w:shd w:val="clear" w:color="auto" w:fill="FFFFFF"/>
                <w:lang w:val="en-GB"/>
              </w:rPr>
            </w:pPr>
          </w:p>
        </w:tc>
      </w:tr>
      <w:tr w:rsidR="009F309F" w:rsidTr="001D61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gridSpan w:val="3"/>
            <w:vAlign w:val="center"/>
          </w:tcPr>
          <w:p w:rsidR="009F309F" w:rsidRPr="009949CD" w:rsidRDefault="009F309F" w:rsidP="001D61E6">
            <w:pPr>
              <w:spacing w:before="40" w:after="40"/>
              <w:rPr>
                <w:rFonts w:ascii="Verdana" w:hAnsi="Verdana" w:cstheme="minorHAnsi"/>
                <w:b w:val="0"/>
                <w:color w:val="002060"/>
                <w:lang w:val="en-GB"/>
              </w:rPr>
            </w:pPr>
            <w:r w:rsidRPr="009949CD">
              <w:rPr>
                <w:rFonts w:ascii="Verdana" w:hAnsi="Verdana" w:cstheme="minorHAnsi"/>
                <w:color w:val="002060"/>
                <w:lang w:val="en-GB"/>
              </w:rPr>
              <w:t>Session 1. Big Data</w:t>
            </w:r>
            <w:r w:rsidRPr="009949CD">
              <w:rPr>
                <w:rFonts w:ascii="Verdana" w:hAnsi="Verdana" w:cstheme="minorHAnsi"/>
                <w:b w:val="0"/>
                <w:color w:val="002060"/>
                <w:lang w:val="en-GB"/>
              </w:rPr>
              <w:t xml:space="preserve"> </w:t>
            </w:r>
            <w:r w:rsidRPr="009878A7">
              <w:rPr>
                <w:rFonts w:ascii="Verdana" w:hAnsi="Verdana" w:cstheme="minorHAnsi"/>
                <w:color w:val="002060"/>
                <w:lang w:val="en-GB"/>
              </w:rPr>
              <w:t>and Modelling</w:t>
            </w:r>
            <w:r w:rsidRPr="009949CD">
              <w:rPr>
                <w:rFonts w:ascii="Verdana" w:hAnsi="Verdana" w:cstheme="minorHAnsi"/>
                <w:color w:val="002060"/>
                <w:lang w:val="en-GB"/>
              </w:rPr>
              <w:t xml:space="preserve">. </w:t>
            </w:r>
            <w:r w:rsidRPr="009878A7">
              <w:rPr>
                <w:rFonts w:ascii="Verdana" w:hAnsi="Verdana" w:cstheme="minorHAnsi"/>
                <w:b w:val="0"/>
                <w:color w:val="002060"/>
                <w:lang w:val="en-GB"/>
              </w:rPr>
              <w:t>Chair</w:t>
            </w:r>
            <w:r w:rsidRPr="009949CD">
              <w:rPr>
                <w:rFonts w:ascii="Verdana" w:hAnsi="Verdana" w:cstheme="minorHAnsi"/>
                <w:color w:val="002060"/>
                <w:lang w:val="en-GB"/>
              </w:rPr>
              <w:t xml:space="preserve"> </w:t>
            </w:r>
            <w:r w:rsidRPr="009949CD">
              <w:rPr>
                <w:rFonts w:ascii="Verdana" w:hAnsi="Verdana" w:cstheme="minorHAnsi"/>
                <w:b w:val="0"/>
                <w:color w:val="002060"/>
                <w:lang w:val="en-GB"/>
              </w:rPr>
              <w:t>Espen Uleberg</w:t>
            </w:r>
          </w:p>
          <w:p w:rsidR="009F309F" w:rsidRDefault="009F309F" w:rsidP="001D61E6">
            <w:pPr>
              <w:spacing w:before="40" w:after="40"/>
            </w:pPr>
          </w:p>
        </w:tc>
      </w:tr>
      <w:tr w:rsidR="009F309F" w:rsidRPr="00814B27"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gridSpan w:val="2"/>
            <w:vAlign w:val="center"/>
          </w:tcPr>
          <w:p w:rsidR="009F309F" w:rsidRPr="00814B27" w:rsidRDefault="009F309F" w:rsidP="000012A6">
            <w:pPr>
              <w:spacing w:before="40" w:after="40"/>
              <w:rPr>
                <w:sz w:val="20"/>
              </w:rPr>
            </w:pPr>
            <w:r w:rsidRPr="00814B27">
              <w:rPr>
                <w:rFonts w:ascii="Verdana" w:hAnsi="Verdana" w:cstheme="minorHAnsi"/>
                <w:color w:val="002060"/>
                <w:sz w:val="20"/>
                <w:lang w:val="en-GB"/>
              </w:rPr>
              <w:t>11.00</w:t>
            </w:r>
            <w:r w:rsidR="00555A6C">
              <w:rPr>
                <w:rFonts w:ascii="Verdana" w:hAnsi="Verdana" w:cstheme="minorHAnsi"/>
                <w:color w:val="002060"/>
                <w:sz w:val="20"/>
                <w:lang w:val="en-GB"/>
              </w:rPr>
              <w:t>-11.20</w:t>
            </w:r>
          </w:p>
        </w:tc>
        <w:tc>
          <w:tcPr>
            <w:tcW w:w="7366" w:type="dxa"/>
            <w:vAlign w:val="center"/>
          </w:tcPr>
          <w:p w:rsidR="009F309F" w:rsidRPr="00814B27" w:rsidRDefault="009F309F" w:rsidP="001D61E6">
            <w:pPr>
              <w:spacing w:before="40" w:after="40"/>
              <w:cnfStyle w:val="000000000000" w:firstRow="0" w:lastRow="0" w:firstColumn="0" w:lastColumn="0" w:oddVBand="0" w:evenVBand="0" w:oddHBand="0" w:evenHBand="0" w:firstRowFirstColumn="0" w:firstRowLastColumn="0" w:lastRowFirstColumn="0" w:lastRowLastColumn="0"/>
            </w:pPr>
            <w:r w:rsidRPr="00814B27">
              <w:rPr>
                <w:rFonts w:ascii="Verdana" w:hAnsi="Verdana" w:cstheme="minorHAnsi"/>
                <w:color w:val="002060"/>
              </w:rPr>
              <w:t>Jacob Kile-</w:t>
            </w:r>
            <w:proofErr w:type="spellStart"/>
            <w:r w:rsidRPr="00814B27">
              <w:rPr>
                <w:rFonts w:ascii="Verdana" w:hAnsi="Verdana" w:cstheme="minorHAnsi"/>
                <w:color w:val="002060"/>
              </w:rPr>
              <w:t>Vesik</w:t>
            </w:r>
            <w:proofErr w:type="spellEnd"/>
            <w:r w:rsidRPr="00814B27">
              <w:rPr>
                <w:rFonts w:ascii="Verdana" w:hAnsi="Verdana" w:cstheme="minorHAnsi"/>
                <w:color w:val="002060"/>
              </w:rPr>
              <w:t xml:space="preserve"> &amp; Espen Uleberg </w:t>
            </w:r>
          </w:p>
        </w:tc>
      </w:tr>
      <w:tr w:rsidR="009F309F"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gridSpan w:val="2"/>
            <w:vAlign w:val="center"/>
          </w:tcPr>
          <w:p w:rsidR="009F309F" w:rsidRPr="00814B27" w:rsidRDefault="009F309F" w:rsidP="000012A6">
            <w:pPr>
              <w:spacing w:before="40" w:after="40"/>
              <w:rPr>
                <w:sz w:val="20"/>
              </w:rPr>
            </w:pPr>
          </w:p>
        </w:tc>
        <w:tc>
          <w:tcPr>
            <w:tcW w:w="7366" w:type="dxa"/>
            <w:vAlign w:val="center"/>
          </w:tcPr>
          <w:p w:rsidR="009F309F" w:rsidRPr="00814B27" w:rsidRDefault="009F309F" w:rsidP="001D61E6">
            <w:pPr>
              <w:spacing w:before="40" w:after="40"/>
              <w:cnfStyle w:val="000000100000" w:firstRow="0" w:lastRow="0" w:firstColumn="0" w:lastColumn="0" w:oddVBand="0" w:evenVBand="0" w:oddHBand="1" w:evenHBand="0" w:firstRowFirstColumn="0" w:firstRowLastColumn="0" w:lastRowFirstColumn="0" w:lastRowLastColumn="0"/>
              <w:rPr>
                <w:i/>
                <w:lang w:val="en-GB"/>
              </w:rPr>
            </w:pPr>
            <w:r w:rsidRPr="00814B27">
              <w:rPr>
                <w:rFonts w:ascii="Verdana" w:hAnsi="Verdana" w:cstheme="minorHAnsi"/>
                <w:i/>
                <w:color w:val="002060"/>
                <w:lang w:val="en-GB"/>
              </w:rPr>
              <w:t>Museum of Cultural History, University of Oslo</w:t>
            </w:r>
          </w:p>
        </w:tc>
      </w:tr>
      <w:tr w:rsidR="009F309F" w:rsidRPr="00814B27"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gridSpan w:val="2"/>
            <w:vAlign w:val="center"/>
          </w:tcPr>
          <w:p w:rsidR="009F309F" w:rsidRPr="00814B27" w:rsidRDefault="009F309F" w:rsidP="000012A6">
            <w:pPr>
              <w:spacing w:before="40" w:after="40"/>
              <w:rPr>
                <w:sz w:val="20"/>
                <w:lang w:val="en-GB"/>
              </w:rPr>
            </w:pPr>
          </w:p>
        </w:tc>
        <w:tc>
          <w:tcPr>
            <w:tcW w:w="7366" w:type="dxa"/>
            <w:vAlign w:val="center"/>
          </w:tcPr>
          <w:p w:rsidR="009F309F" w:rsidRPr="009949CD" w:rsidRDefault="009F309F"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shd w:val="clear" w:color="auto" w:fill="FFFFFF"/>
                <w:lang w:val="en-GB"/>
              </w:rPr>
            </w:pPr>
            <w:proofErr w:type="spellStart"/>
            <w:r w:rsidRPr="009949CD">
              <w:rPr>
                <w:rFonts w:ascii="Verdana" w:hAnsi="Verdana" w:cstheme="minorHAnsi"/>
                <w:b/>
                <w:color w:val="002060"/>
                <w:shd w:val="clear" w:color="auto" w:fill="FFFFFF"/>
                <w:lang w:val="en-GB"/>
              </w:rPr>
              <w:t>Infrastrukturprosjektet</w:t>
            </w:r>
            <w:proofErr w:type="spellEnd"/>
            <w:r w:rsidRPr="009949CD">
              <w:rPr>
                <w:rFonts w:ascii="Verdana" w:hAnsi="Verdana" w:cstheme="minorHAnsi"/>
                <w:b/>
                <w:color w:val="002060"/>
                <w:shd w:val="clear" w:color="auto" w:fill="FFFFFF"/>
                <w:lang w:val="en-GB"/>
              </w:rPr>
              <w:t xml:space="preserve"> ADED (Archaeological Digital Excavation Documentation)</w:t>
            </w:r>
          </w:p>
          <w:p w:rsidR="009F309F" w:rsidRPr="00814B27" w:rsidRDefault="009F309F" w:rsidP="001D61E6">
            <w:pPr>
              <w:spacing w:before="40" w:after="40"/>
              <w:cnfStyle w:val="000000000000" w:firstRow="0" w:lastRow="0" w:firstColumn="0" w:lastColumn="0" w:oddVBand="0" w:evenVBand="0" w:oddHBand="0" w:evenHBand="0" w:firstRowFirstColumn="0" w:firstRowLastColumn="0" w:lastRowFirstColumn="0" w:lastRowLastColumn="0"/>
              <w:rPr>
                <w:lang w:val="en-GB"/>
              </w:rPr>
            </w:pPr>
          </w:p>
        </w:tc>
      </w:tr>
      <w:tr w:rsidR="009F309F" w:rsidRPr="00814B27"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gridSpan w:val="2"/>
            <w:vAlign w:val="center"/>
          </w:tcPr>
          <w:p w:rsidR="009F309F" w:rsidRPr="00814B27" w:rsidRDefault="009F309F" w:rsidP="000012A6">
            <w:pPr>
              <w:spacing w:before="40" w:after="40"/>
              <w:rPr>
                <w:sz w:val="20"/>
                <w:lang w:val="en-GB"/>
              </w:rPr>
            </w:pPr>
            <w:r w:rsidRPr="00814B27">
              <w:rPr>
                <w:rFonts w:ascii="Verdana" w:hAnsi="Verdana" w:cstheme="minorHAnsi"/>
                <w:color w:val="002060"/>
                <w:sz w:val="20"/>
                <w:shd w:val="clear" w:color="auto" w:fill="FFFFFF"/>
                <w:lang w:val="en-GB"/>
              </w:rPr>
              <w:t>11.20-11.40</w:t>
            </w:r>
          </w:p>
        </w:tc>
        <w:tc>
          <w:tcPr>
            <w:tcW w:w="7366" w:type="dxa"/>
            <w:vAlign w:val="center"/>
          </w:tcPr>
          <w:p w:rsidR="009F309F" w:rsidRPr="00814B27" w:rsidRDefault="009F309F" w:rsidP="001D61E6">
            <w:pPr>
              <w:spacing w:before="40" w:after="40"/>
              <w:cnfStyle w:val="000000100000" w:firstRow="0" w:lastRow="0" w:firstColumn="0" w:lastColumn="0" w:oddVBand="0" w:evenVBand="0" w:oddHBand="1" w:evenHBand="0" w:firstRowFirstColumn="0" w:firstRowLastColumn="0" w:lastRowFirstColumn="0" w:lastRowLastColumn="0"/>
              <w:rPr>
                <w:lang w:val="en-GB"/>
              </w:rPr>
            </w:pPr>
            <w:r w:rsidRPr="009949CD">
              <w:rPr>
                <w:rFonts w:ascii="Verdana" w:eastAsia="Times New Roman" w:hAnsi="Verdana" w:cstheme="minorHAnsi"/>
                <w:color w:val="002060"/>
                <w:lang w:val="en-GB" w:eastAsia="nb-NO"/>
              </w:rPr>
              <w:t xml:space="preserve">Olle Sköld, Lisa </w:t>
            </w:r>
            <w:proofErr w:type="spellStart"/>
            <w:r w:rsidRPr="009949CD">
              <w:rPr>
                <w:rFonts w:ascii="Verdana" w:eastAsia="Times New Roman" w:hAnsi="Verdana" w:cstheme="minorHAnsi"/>
                <w:color w:val="002060"/>
                <w:lang w:val="en-GB" w:eastAsia="nb-NO"/>
              </w:rPr>
              <w:t>Börjesson</w:t>
            </w:r>
            <w:proofErr w:type="spellEnd"/>
            <w:r w:rsidRPr="009949CD">
              <w:rPr>
                <w:rFonts w:ascii="Verdana" w:eastAsia="Times New Roman" w:hAnsi="Verdana" w:cstheme="minorHAnsi"/>
                <w:color w:val="002060"/>
                <w:lang w:val="en-GB" w:eastAsia="nb-NO"/>
              </w:rPr>
              <w:t xml:space="preserve"> &amp; </w:t>
            </w:r>
            <w:proofErr w:type="spellStart"/>
            <w:r w:rsidRPr="009949CD">
              <w:rPr>
                <w:rFonts w:ascii="Verdana" w:eastAsia="Times New Roman" w:hAnsi="Verdana" w:cstheme="minorHAnsi"/>
                <w:color w:val="002060"/>
                <w:lang w:val="en-GB" w:eastAsia="nb-NO"/>
              </w:rPr>
              <w:t>Isto</w:t>
            </w:r>
            <w:proofErr w:type="spellEnd"/>
            <w:r w:rsidRPr="009949CD">
              <w:rPr>
                <w:rFonts w:ascii="Verdana" w:eastAsia="Times New Roman" w:hAnsi="Verdana" w:cstheme="minorHAnsi"/>
                <w:color w:val="002060"/>
                <w:lang w:val="en-GB" w:eastAsia="nb-NO"/>
              </w:rPr>
              <w:t xml:space="preserve"> </w:t>
            </w:r>
            <w:proofErr w:type="spellStart"/>
            <w:r w:rsidRPr="009949CD">
              <w:rPr>
                <w:rFonts w:ascii="Verdana" w:eastAsia="Times New Roman" w:hAnsi="Verdana" w:cstheme="minorHAnsi"/>
                <w:color w:val="002060"/>
                <w:lang w:val="en-GB" w:eastAsia="nb-NO"/>
              </w:rPr>
              <w:t>Huvila</w:t>
            </w:r>
            <w:proofErr w:type="spellEnd"/>
          </w:p>
        </w:tc>
      </w:tr>
      <w:tr w:rsidR="009F309F"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gridSpan w:val="2"/>
            <w:vAlign w:val="center"/>
          </w:tcPr>
          <w:p w:rsidR="009F309F" w:rsidRPr="00814B27" w:rsidRDefault="009F309F" w:rsidP="000012A6">
            <w:pPr>
              <w:spacing w:before="40" w:after="40"/>
              <w:rPr>
                <w:sz w:val="20"/>
                <w:lang w:val="en-GB"/>
              </w:rPr>
            </w:pPr>
          </w:p>
        </w:tc>
        <w:tc>
          <w:tcPr>
            <w:tcW w:w="7366" w:type="dxa"/>
            <w:vAlign w:val="center"/>
          </w:tcPr>
          <w:p w:rsidR="009F309F" w:rsidRPr="00814B27" w:rsidRDefault="009F309F"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eastAsia="Times New Roman" w:hAnsi="Verdana" w:cstheme="minorHAnsi"/>
                <w:i/>
                <w:color w:val="002060"/>
                <w:lang w:val="en-GB" w:eastAsia="nb-NO"/>
              </w:rPr>
            </w:pPr>
            <w:r w:rsidRPr="00814B27">
              <w:rPr>
                <w:rFonts w:ascii="Verdana" w:eastAsia="Times New Roman" w:hAnsi="Verdana" w:cstheme="minorHAnsi"/>
                <w:i/>
                <w:color w:val="002060"/>
                <w:lang w:val="en-GB" w:eastAsia="nb-NO"/>
              </w:rPr>
              <w:t>Department of ALM, Uppsala University</w:t>
            </w:r>
          </w:p>
        </w:tc>
      </w:tr>
      <w:tr w:rsidR="009F309F"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gridSpan w:val="2"/>
            <w:vAlign w:val="center"/>
          </w:tcPr>
          <w:p w:rsidR="009F309F" w:rsidRPr="00814B27" w:rsidRDefault="009F309F" w:rsidP="000012A6">
            <w:pPr>
              <w:spacing w:before="40" w:after="40"/>
              <w:rPr>
                <w:sz w:val="20"/>
                <w:lang w:val="en-GB"/>
              </w:rPr>
            </w:pPr>
          </w:p>
        </w:tc>
        <w:tc>
          <w:tcPr>
            <w:tcW w:w="7366" w:type="dxa"/>
            <w:vAlign w:val="center"/>
          </w:tcPr>
          <w:p w:rsidR="009F309F" w:rsidRDefault="009F309F"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eastAsia="Times New Roman" w:hAnsi="Verdana" w:cstheme="minorHAnsi"/>
                <w:b/>
                <w:color w:val="002060"/>
                <w:lang w:val="en-GB" w:eastAsia="nb-NO"/>
              </w:rPr>
            </w:pPr>
            <w:r w:rsidRPr="009949CD">
              <w:rPr>
                <w:rFonts w:ascii="Verdana" w:eastAsia="Times New Roman" w:hAnsi="Verdana" w:cstheme="minorHAnsi"/>
                <w:b/>
                <w:color w:val="002060"/>
                <w:lang w:val="en-GB" w:eastAsia="nb-NO"/>
              </w:rPr>
              <w:t xml:space="preserve">Is there </w:t>
            </w:r>
            <w:proofErr w:type="spellStart"/>
            <w:r w:rsidRPr="009949CD">
              <w:rPr>
                <w:rFonts w:ascii="Verdana" w:eastAsia="Times New Roman" w:hAnsi="Verdana" w:cstheme="minorHAnsi"/>
                <w:b/>
                <w:color w:val="002060"/>
                <w:lang w:val="en-GB" w:eastAsia="nb-NO"/>
              </w:rPr>
              <w:t>Paradata</w:t>
            </w:r>
            <w:proofErr w:type="spellEnd"/>
            <w:r w:rsidRPr="009949CD">
              <w:rPr>
                <w:rFonts w:ascii="Verdana" w:eastAsia="Times New Roman" w:hAnsi="Verdana" w:cstheme="minorHAnsi"/>
                <w:b/>
                <w:color w:val="002060"/>
                <w:lang w:val="en-GB" w:eastAsia="nb-NO"/>
              </w:rPr>
              <w:t xml:space="preserve">? A </w:t>
            </w:r>
            <w:proofErr w:type="spellStart"/>
            <w:r w:rsidRPr="009949CD">
              <w:rPr>
                <w:rFonts w:ascii="Verdana" w:eastAsia="Times New Roman" w:hAnsi="Verdana" w:cstheme="minorHAnsi"/>
                <w:b/>
                <w:color w:val="002060"/>
                <w:lang w:val="en-GB" w:eastAsia="nb-NO"/>
              </w:rPr>
              <w:t>CRMdig</w:t>
            </w:r>
            <w:proofErr w:type="spellEnd"/>
            <w:r w:rsidRPr="009949CD">
              <w:rPr>
                <w:rFonts w:ascii="Verdana" w:eastAsia="Times New Roman" w:hAnsi="Verdana" w:cstheme="minorHAnsi"/>
                <w:b/>
                <w:color w:val="002060"/>
                <w:lang w:val="en-GB" w:eastAsia="nb-NO"/>
              </w:rPr>
              <w:t>-Supported Mapping of Provenance and Process Information in Archaeological Datasets</w:t>
            </w:r>
          </w:p>
          <w:p w:rsidR="009F309F" w:rsidRPr="00814B27" w:rsidRDefault="009F309F" w:rsidP="001D61E6">
            <w:pPr>
              <w:spacing w:before="40" w:after="40"/>
              <w:cnfStyle w:val="000000100000" w:firstRow="0" w:lastRow="0" w:firstColumn="0" w:lastColumn="0" w:oddVBand="0" w:evenVBand="0" w:oddHBand="1" w:evenHBand="0" w:firstRowFirstColumn="0" w:firstRowLastColumn="0" w:lastRowFirstColumn="0" w:lastRowLastColumn="0"/>
              <w:rPr>
                <w:lang w:val="en-GB"/>
              </w:rPr>
            </w:pPr>
          </w:p>
        </w:tc>
      </w:tr>
      <w:tr w:rsidR="009F309F" w:rsidRPr="00814B27"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gridSpan w:val="2"/>
            <w:vAlign w:val="center"/>
          </w:tcPr>
          <w:p w:rsidR="009F309F" w:rsidRPr="00814B27" w:rsidRDefault="009F309F" w:rsidP="000012A6">
            <w:pPr>
              <w:spacing w:before="40" w:after="40"/>
              <w:rPr>
                <w:sz w:val="20"/>
                <w:lang w:val="en-GB"/>
              </w:rPr>
            </w:pPr>
            <w:r w:rsidRPr="00814B27">
              <w:rPr>
                <w:rFonts w:ascii="Verdana" w:eastAsia="Times New Roman" w:hAnsi="Verdana" w:cstheme="minorHAnsi"/>
                <w:color w:val="002060"/>
                <w:sz w:val="20"/>
                <w:lang w:val="en-GB" w:eastAsia="nb-NO"/>
              </w:rPr>
              <w:t>11.40-12.00</w:t>
            </w:r>
          </w:p>
        </w:tc>
        <w:tc>
          <w:tcPr>
            <w:tcW w:w="7366" w:type="dxa"/>
            <w:vAlign w:val="center"/>
          </w:tcPr>
          <w:p w:rsidR="009F309F" w:rsidRPr="00814B27" w:rsidRDefault="009F309F" w:rsidP="001D61E6">
            <w:pPr>
              <w:spacing w:before="40" w:after="40"/>
              <w:cnfStyle w:val="000000000000" w:firstRow="0" w:lastRow="0" w:firstColumn="0" w:lastColumn="0" w:oddVBand="0" w:evenVBand="0" w:oddHBand="0" w:evenHBand="0" w:firstRowFirstColumn="0" w:firstRowLastColumn="0" w:lastRowFirstColumn="0" w:lastRowLastColumn="0"/>
              <w:rPr>
                <w:lang w:val="en-GB"/>
              </w:rPr>
            </w:pPr>
            <w:proofErr w:type="spellStart"/>
            <w:r w:rsidRPr="00814B27">
              <w:rPr>
                <w:rFonts w:ascii="Verdana" w:hAnsi="Verdana" w:cstheme="minorHAnsi"/>
                <w:color w:val="002060"/>
                <w:lang w:val="en-GB"/>
              </w:rPr>
              <w:t>Svein</w:t>
            </w:r>
            <w:proofErr w:type="spellEnd"/>
            <w:r w:rsidRPr="00814B27">
              <w:rPr>
                <w:rFonts w:ascii="Verdana" w:hAnsi="Verdana" w:cstheme="minorHAnsi"/>
                <w:color w:val="002060"/>
                <w:lang w:val="en-GB"/>
              </w:rPr>
              <w:t xml:space="preserve"> </w:t>
            </w:r>
            <w:proofErr w:type="spellStart"/>
            <w:r w:rsidRPr="00814B27">
              <w:rPr>
                <w:rFonts w:ascii="Verdana" w:hAnsi="Verdana" w:cstheme="minorHAnsi"/>
                <w:color w:val="002060"/>
                <w:lang w:val="en-GB"/>
              </w:rPr>
              <w:t>Vatsvåg</w:t>
            </w:r>
            <w:proofErr w:type="spellEnd"/>
            <w:r w:rsidRPr="00814B27">
              <w:rPr>
                <w:rFonts w:ascii="Verdana" w:hAnsi="Verdana" w:cstheme="minorHAnsi"/>
                <w:color w:val="002060"/>
                <w:lang w:val="en-GB"/>
              </w:rPr>
              <w:t xml:space="preserve"> Nielsen</w:t>
            </w:r>
          </w:p>
        </w:tc>
      </w:tr>
      <w:tr w:rsidR="009F309F"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gridSpan w:val="2"/>
            <w:vAlign w:val="center"/>
          </w:tcPr>
          <w:p w:rsidR="009F309F" w:rsidRPr="00814B27" w:rsidRDefault="009F309F" w:rsidP="000012A6">
            <w:pPr>
              <w:spacing w:before="40" w:after="40"/>
              <w:rPr>
                <w:sz w:val="20"/>
                <w:lang w:val="en-GB"/>
              </w:rPr>
            </w:pPr>
          </w:p>
        </w:tc>
        <w:tc>
          <w:tcPr>
            <w:tcW w:w="7366" w:type="dxa"/>
            <w:vAlign w:val="center"/>
          </w:tcPr>
          <w:p w:rsidR="009F309F" w:rsidRPr="00814B27" w:rsidRDefault="009F309F"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002060"/>
                <w:lang w:val="en-GB"/>
              </w:rPr>
            </w:pPr>
            <w:r w:rsidRPr="009949CD">
              <w:rPr>
                <w:rFonts w:ascii="Verdana" w:hAnsi="Verdana" w:cstheme="minorHAnsi"/>
                <w:i/>
                <w:color w:val="002060"/>
                <w:lang w:val="en-GB"/>
              </w:rPr>
              <w:t xml:space="preserve">Museum of Cultural History, University of Oslo. </w:t>
            </w:r>
          </w:p>
        </w:tc>
      </w:tr>
      <w:tr w:rsidR="009F309F"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gridSpan w:val="2"/>
            <w:vAlign w:val="center"/>
          </w:tcPr>
          <w:p w:rsidR="009F309F" w:rsidRPr="00814B27" w:rsidRDefault="009F309F" w:rsidP="000012A6">
            <w:pPr>
              <w:spacing w:before="40" w:after="40"/>
              <w:rPr>
                <w:sz w:val="20"/>
                <w:lang w:val="en-GB"/>
              </w:rPr>
            </w:pPr>
          </w:p>
        </w:tc>
        <w:tc>
          <w:tcPr>
            <w:tcW w:w="7366" w:type="dxa"/>
            <w:vAlign w:val="center"/>
          </w:tcPr>
          <w:p w:rsidR="009F309F" w:rsidRDefault="009F309F"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lang w:val="en-GB"/>
              </w:rPr>
            </w:pPr>
            <w:r w:rsidRPr="009949CD">
              <w:rPr>
                <w:rFonts w:ascii="Verdana" w:hAnsi="Verdana" w:cstheme="minorHAnsi"/>
                <w:b/>
                <w:color w:val="002060"/>
                <w:lang w:val="en-GB"/>
              </w:rPr>
              <w:t>Perfect waves? Reflections on how to combine logical statements with probabilistic data in the archaeological study of paleo-tsunamis</w:t>
            </w:r>
          </w:p>
          <w:p w:rsidR="009F309F" w:rsidRPr="00814B27" w:rsidRDefault="009F309F" w:rsidP="001D61E6">
            <w:pPr>
              <w:spacing w:before="40" w:after="40"/>
              <w:cnfStyle w:val="000000000000" w:firstRow="0" w:lastRow="0" w:firstColumn="0" w:lastColumn="0" w:oddVBand="0" w:evenVBand="0" w:oddHBand="0" w:evenHBand="0" w:firstRowFirstColumn="0" w:firstRowLastColumn="0" w:lastRowFirstColumn="0" w:lastRowLastColumn="0"/>
              <w:rPr>
                <w:b/>
                <w:lang w:val="en-GB"/>
              </w:rPr>
            </w:pPr>
          </w:p>
        </w:tc>
      </w:tr>
      <w:tr w:rsidR="009F309F" w:rsidRPr="00814B27"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gridSpan w:val="2"/>
            <w:vAlign w:val="center"/>
          </w:tcPr>
          <w:p w:rsidR="009F309F" w:rsidRPr="00814B27" w:rsidRDefault="009F309F" w:rsidP="000012A6">
            <w:pPr>
              <w:spacing w:before="40" w:after="40"/>
              <w:rPr>
                <w:sz w:val="20"/>
                <w:lang w:val="en-GB"/>
              </w:rPr>
            </w:pPr>
            <w:r w:rsidRPr="00814B27">
              <w:rPr>
                <w:rFonts w:ascii="Verdana" w:hAnsi="Verdana" w:cstheme="minorHAnsi"/>
                <w:color w:val="002060"/>
                <w:sz w:val="20"/>
                <w:lang w:val="en-GB"/>
              </w:rPr>
              <w:t>12.00-12.20</w:t>
            </w:r>
          </w:p>
        </w:tc>
        <w:tc>
          <w:tcPr>
            <w:tcW w:w="7366" w:type="dxa"/>
            <w:vAlign w:val="center"/>
          </w:tcPr>
          <w:p w:rsidR="009F309F" w:rsidRPr="00814B27" w:rsidRDefault="009F309F" w:rsidP="001D61E6">
            <w:pPr>
              <w:spacing w:before="40" w:after="40"/>
              <w:cnfStyle w:val="000000100000" w:firstRow="0" w:lastRow="0" w:firstColumn="0" w:lastColumn="0" w:oddVBand="0" w:evenVBand="0" w:oddHBand="1" w:evenHBand="0" w:firstRowFirstColumn="0" w:firstRowLastColumn="0" w:lastRowFirstColumn="0" w:lastRowLastColumn="0"/>
              <w:rPr>
                <w:lang w:val="en-GB"/>
              </w:rPr>
            </w:pPr>
            <w:r w:rsidRPr="00814B27">
              <w:rPr>
                <w:rFonts w:ascii="Verdana" w:hAnsi="Verdana" w:cstheme="minorHAnsi"/>
                <w:color w:val="002060"/>
                <w:lang w:val="en-GB"/>
              </w:rPr>
              <w:t xml:space="preserve">Francesca </w:t>
            </w:r>
            <w:proofErr w:type="spellStart"/>
            <w:r w:rsidRPr="00814B27">
              <w:rPr>
                <w:rFonts w:ascii="Verdana" w:hAnsi="Verdana" w:cstheme="minorHAnsi"/>
                <w:color w:val="002060"/>
                <w:lang w:val="en-GB"/>
              </w:rPr>
              <w:t>Mazzilli</w:t>
            </w:r>
            <w:proofErr w:type="spellEnd"/>
          </w:p>
        </w:tc>
      </w:tr>
      <w:tr w:rsidR="009F309F" w:rsidRPr="003E044D" w:rsidTr="001D61E6">
        <w:trPr>
          <w:trHeight w:val="340"/>
        </w:trPr>
        <w:tc>
          <w:tcPr>
            <w:cnfStyle w:val="001000000000" w:firstRow="0" w:lastRow="0" w:firstColumn="1" w:lastColumn="0" w:oddVBand="0" w:evenVBand="0" w:oddHBand="0" w:evenHBand="0" w:firstRowFirstColumn="0" w:firstRowLastColumn="0" w:lastRowFirstColumn="0" w:lastRowLastColumn="0"/>
            <w:tcW w:w="1696" w:type="dxa"/>
            <w:gridSpan w:val="2"/>
            <w:vAlign w:val="center"/>
          </w:tcPr>
          <w:p w:rsidR="009F309F" w:rsidRPr="00814B27" w:rsidRDefault="009F309F" w:rsidP="001D61E6">
            <w:pPr>
              <w:spacing w:before="40" w:after="40"/>
              <w:rPr>
                <w:lang w:val="en-GB"/>
              </w:rPr>
            </w:pPr>
          </w:p>
        </w:tc>
        <w:tc>
          <w:tcPr>
            <w:tcW w:w="7366" w:type="dxa"/>
            <w:vAlign w:val="center"/>
          </w:tcPr>
          <w:p w:rsidR="009F309F" w:rsidRPr="00814B27" w:rsidRDefault="009F309F" w:rsidP="001D61E6">
            <w:pPr>
              <w:spacing w:before="40" w:after="40"/>
              <w:cnfStyle w:val="000000000000" w:firstRow="0" w:lastRow="0" w:firstColumn="0" w:lastColumn="0" w:oddVBand="0" w:evenVBand="0" w:oddHBand="0" w:evenHBand="0" w:firstRowFirstColumn="0" w:firstRowLastColumn="0" w:lastRowFirstColumn="0" w:lastRowLastColumn="0"/>
              <w:rPr>
                <w:lang w:val="en-GB"/>
              </w:rPr>
            </w:pPr>
            <w:r w:rsidRPr="009949CD">
              <w:rPr>
                <w:rFonts w:ascii="Verdana" w:hAnsi="Verdana" w:cstheme="minorHAnsi"/>
                <w:i/>
                <w:color w:val="002060"/>
                <w:lang w:val="en-GB"/>
              </w:rPr>
              <w:t>Department of Archaeology, History, Cultural Studies and Religion, University of Bergen</w:t>
            </w:r>
          </w:p>
        </w:tc>
      </w:tr>
      <w:tr w:rsidR="009F309F" w:rsidRPr="003E044D" w:rsidTr="001D61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gridSpan w:val="2"/>
            <w:vAlign w:val="center"/>
          </w:tcPr>
          <w:p w:rsidR="009F309F" w:rsidRPr="00814B27" w:rsidRDefault="009F309F" w:rsidP="001D61E6">
            <w:pPr>
              <w:spacing w:before="40" w:after="40"/>
              <w:rPr>
                <w:lang w:val="en-GB"/>
              </w:rPr>
            </w:pPr>
          </w:p>
        </w:tc>
        <w:tc>
          <w:tcPr>
            <w:tcW w:w="7366" w:type="dxa"/>
            <w:vAlign w:val="center"/>
          </w:tcPr>
          <w:p w:rsidR="009F309F" w:rsidRPr="009949CD" w:rsidRDefault="009F309F"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lang w:val="en-GB"/>
              </w:rPr>
            </w:pPr>
            <w:r w:rsidRPr="009949CD">
              <w:rPr>
                <w:rFonts w:ascii="Verdana" w:hAnsi="Verdana" w:cstheme="minorHAnsi"/>
                <w:b/>
                <w:color w:val="002060"/>
                <w:lang w:val="en-GB"/>
              </w:rPr>
              <w:t>Introducing RENE project: Regional Religious Networks in the Roman Empire.</w:t>
            </w:r>
          </w:p>
          <w:p w:rsidR="009F309F" w:rsidRPr="00814B27" w:rsidRDefault="009F309F" w:rsidP="001D61E6">
            <w:pPr>
              <w:spacing w:before="40" w:after="40"/>
              <w:cnfStyle w:val="000000100000" w:firstRow="0" w:lastRow="0" w:firstColumn="0" w:lastColumn="0" w:oddVBand="0" w:evenVBand="0" w:oddHBand="1" w:evenHBand="0" w:firstRowFirstColumn="0" w:firstRowLastColumn="0" w:lastRowFirstColumn="0" w:lastRowLastColumn="0"/>
              <w:rPr>
                <w:lang w:val="en-GB"/>
              </w:rPr>
            </w:pPr>
          </w:p>
        </w:tc>
      </w:tr>
    </w:tbl>
    <w:p w:rsidR="00AB4C67" w:rsidRDefault="00AB4C67" w:rsidP="00EE61DF">
      <w:pPr>
        <w:jc w:val="both"/>
        <w:rPr>
          <w:rFonts w:ascii="Verdana" w:hAnsi="Verdana" w:cstheme="minorHAnsi"/>
          <w:b/>
          <w:color w:val="002060"/>
          <w:lang w:val="en-GB"/>
        </w:rPr>
      </w:pPr>
      <w:r w:rsidRPr="009F309F">
        <w:rPr>
          <w:rFonts w:ascii="Verdana" w:hAnsi="Verdana" w:cstheme="minorHAnsi"/>
          <w:b/>
          <w:color w:val="002060"/>
          <w:sz w:val="20"/>
          <w:lang w:val="en-GB"/>
        </w:rPr>
        <w:t>12.20- 1.20</w:t>
      </w:r>
      <w:r w:rsidRPr="009949CD">
        <w:rPr>
          <w:rFonts w:ascii="Verdana" w:hAnsi="Verdana" w:cstheme="minorHAnsi"/>
          <w:b/>
          <w:color w:val="002060"/>
          <w:lang w:val="en-GB"/>
        </w:rPr>
        <w:t>: Lunch</w:t>
      </w:r>
      <w:r w:rsidR="009F309F">
        <w:rPr>
          <w:rFonts w:ascii="Verdana" w:hAnsi="Verdana" w:cstheme="minorHAnsi"/>
          <w:b/>
          <w:color w:val="002060"/>
          <w:lang w:val="en-GB"/>
        </w:rPr>
        <w:t>, including digital spaces for discussion</w:t>
      </w:r>
    </w:p>
    <w:tbl>
      <w:tblPr>
        <w:tblStyle w:val="PlainTable4"/>
        <w:tblW w:w="0" w:type="auto"/>
        <w:tblLook w:val="04A0" w:firstRow="1" w:lastRow="0" w:firstColumn="1" w:lastColumn="0" w:noHBand="0" w:noVBand="1"/>
      </w:tblPr>
      <w:tblGrid>
        <w:gridCol w:w="1696"/>
        <w:gridCol w:w="7366"/>
      </w:tblGrid>
      <w:tr w:rsidR="00674BA3" w:rsidRPr="0090065E" w:rsidTr="001D61E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gridSpan w:val="2"/>
          </w:tcPr>
          <w:p w:rsidR="00674BA3" w:rsidRPr="0090065E" w:rsidRDefault="00674BA3" w:rsidP="001D61E6">
            <w:pPr>
              <w:spacing w:before="40" w:after="40"/>
              <w:rPr>
                <w:rFonts w:ascii="Verdana" w:hAnsi="Verdana" w:cstheme="minorHAnsi"/>
                <w:color w:val="002060"/>
                <w:lang w:val="en-GB"/>
              </w:rPr>
            </w:pPr>
            <w:r w:rsidRPr="0090065E">
              <w:rPr>
                <w:rFonts w:ascii="Verdana" w:hAnsi="Verdana" w:cstheme="minorHAnsi"/>
                <w:color w:val="002060"/>
                <w:lang w:val="en-GB"/>
              </w:rPr>
              <w:t>Session 2</w:t>
            </w:r>
            <w:r w:rsidRPr="0090065E">
              <w:rPr>
                <w:rFonts w:ascii="Verdana" w:hAnsi="Verdana" w:cstheme="minorHAnsi"/>
                <w:b w:val="0"/>
                <w:color w:val="002060"/>
                <w:lang w:val="en-GB"/>
              </w:rPr>
              <w:t>.</w:t>
            </w:r>
            <w:r w:rsidRPr="0090065E">
              <w:rPr>
                <w:rFonts w:ascii="Verdana" w:hAnsi="Verdana" w:cstheme="minorHAnsi"/>
                <w:color w:val="002060"/>
                <w:lang w:val="en-GB"/>
              </w:rPr>
              <w:t xml:space="preserve"> GIS</w:t>
            </w:r>
            <w:r w:rsidR="00855B5F" w:rsidRPr="0090065E">
              <w:rPr>
                <w:rFonts w:ascii="Verdana" w:hAnsi="Verdana" w:cstheme="minorHAnsi"/>
                <w:color w:val="002060"/>
                <w:lang w:val="en-GB"/>
              </w:rPr>
              <w:t xml:space="preserve">, </w:t>
            </w:r>
            <w:r w:rsidRPr="0090065E">
              <w:rPr>
                <w:rFonts w:ascii="Verdana" w:hAnsi="Verdana" w:cstheme="minorHAnsi"/>
                <w:color w:val="002060"/>
                <w:lang w:val="en-GB"/>
              </w:rPr>
              <w:t>Remote Sensing</w:t>
            </w:r>
            <w:r w:rsidR="00855B5F" w:rsidRPr="0090065E">
              <w:rPr>
                <w:rFonts w:ascii="Verdana" w:hAnsi="Verdana" w:cstheme="minorHAnsi"/>
                <w:color w:val="002060"/>
                <w:lang w:val="en-GB"/>
              </w:rPr>
              <w:t xml:space="preserve"> &amp;</w:t>
            </w:r>
            <w:r w:rsidR="0090065E" w:rsidRPr="0090065E">
              <w:rPr>
                <w:rFonts w:ascii="Verdana" w:hAnsi="Verdana" w:cstheme="minorHAnsi"/>
                <w:color w:val="002060"/>
                <w:lang w:val="en-GB"/>
              </w:rPr>
              <w:t xml:space="preserve"> Heritage Management</w:t>
            </w:r>
            <w:r w:rsidRPr="0090065E">
              <w:rPr>
                <w:rFonts w:ascii="Verdana" w:hAnsi="Verdana" w:cstheme="minorHAnsi"/>
                <w:b w:val="0"/>
                <w:color w:val="002060"/>
                <w:lang w:val="en-GB"/>
              </w:rPr>
              <w:t>.</w:t>
            </w:r>
            <w:r w:rsidRPr="0090065E">
              <w:rPr>
                <w:rFonts w:ascii="Verdana" w:hAnsi="Verdana" w:cstheme="minorHAnsi"/>
                <w:color w:val="002060"/>
                <w:lang w:val="en-GB"/>
              </w:rPr>
              <w:t xml:space="preserve"> </w:t>
            </w:r>
            <w:r w:rsidRPr="0090065E">
              <w:rPr>
                <w:rFonts w:ascii="Verdana" w:hAnsi="Verdana" w:cstheme="minorHAnsi"/>
                <w:b w:val="0"/>
                <w:color w:val="002060"/>
                <w:lang w:val="en-GB"/>
              </w:rPr>
              <w:t>Chair Steinar Kristiansen</w:t>
            </w:r>
          </w:p>
          <w:p w:rsidR="00674BA3" w:rsidRPr="0090065E" w:rsidRDefault="00674BA3" w:rsidP="001D61E6">
            <w:pPr>
              <w:spacing w:before="40" w:after="40"/>
              <w:rPr>
                <w:rFonts w:ascii="Verdana" w:hAnsi="Verdana"/>
                <w:b w:val="0"/>
                <w:color w:val="002060"/>
                <w:lang w:val="en-GB"/>
              </w:rPr>
            </w:pPr>
          </w:p>
        </w:tc>
      </w:tr>
      <w:tr w:rsidR="00674BA3" w:rsidRPr="00674BA3"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r w:rsidRPr="00674BA3">
              <w:rPr>
                <w:rFonts w:ascii="Verdana" w:hAnsi="Verdana" w:cstheme="minorHAnsi"/>
                <w:color w:val="002060"/>
                <w:sz w:val="20"/>
              </w:rPr>
              <w:t>12.20-12.40</w:t>
            </w:r>
          </w:p>
        </w:tc>
        <w:tc>
          <w:tcPr>
            <w:tcW w:w="7366" w:type="dxa"/>
          </w:tcPr>
          <w:p w:rsidR="00674BA3" w:rsidRPr="00674BA3" w:rsidRDefault="00674BA3"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olor w:val="002060"/>
                <w:lang w:val="en-GB"/>
              </w:rPr>
            </w:pPr>
            <w:r w:rsidRPr="00674BA3">
              <w:rPr>
                <w:rFonts w:ascii="Verdana" w:hAnsi="Verdana" w:cstheme="minorHAnsi"/>
                <w:color w:val="002060"/>
                <w:shd w:val="clear" w:color="auto" w:fill="FFFFFF"/>
              </w:rPr>
              <w:t>Jane Jansen</w:t>
            </w:r>
          </w:p>
        </w:tc>
      </w:tr>
      <w:tr w:rsidR="00674BA3" w:rsidRPr="00674BA3"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p>
        </w:tc>
        <w:tc>
          <w:tcPr>
            <w:tcW w:w="7366" w:type="dxa"/>
          </w:tcPr>
          <w:p w:rsidR="00674BA3" w:rsidRPr="00674BA3" w:rsidRDefault="00674BA3"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olor w:val="002060"/>
                <w:lang w:val="en-GB"/>
              </w:rPr>
            </w:pPr>
            <w:proofErr w:type="spellStart"/>
            <w:r w:rsidRPr="00674BA3">
              <w:rPr>
                <w:rFonts w:ascii="Verdana" w:hAnsi="Verdana" w:cstheme="minorHAnsi"/>
                <w:i/>
                <w:color w:val="002060"/>
                <w:shd w:val="clear" w:color="auto" w:fill="FFFFFF"/>
              </w:rPr>
              <w:t>Arkeologerna</w:t>
            </w:r>
            <w:proofErr w:type="spellEnd"/>
            <w:r w:rsidRPr="00674BA3">
              <w:rPr>
                <w:rFonts w:ascii="Verdana" w:hAnsi="Verdana" w:cstheme="minorHAnsi"/>
                <w:i/>
                <w:color w:val="002060"/>
                <w:shd w:val="clear" w:color="auto" w:fill="FFFFFF"/>
              </w:rPr>
              <w:t xml:space="preserve">, Stockholm </w:t>
            </w:r>
            <w:proofErr w:type="spellStart"/>
            <w:r w:rsidRPr="00674BA3">
              <w:rPr>
                <w:rFonts w:ascii="Verdana" w:hAnsi="Verdana" w:cstheme="minorHAnsi"/>
                <w:i/>
                <w:color w:val="002060"/>
                <w:shd w:val="clear" w:color="auto" w:fill="FFFFFF"/>
              </w:rPr>
              <w:t>University</w:t>
            </w:r>
            <w:proofErr w:type="spellEnd"/>
          </w:p>
        </w:tc>
      </w:tr>
      <w:tr w:rsidR="00674BA3" w:rsidRPr="00674BA3"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p>
        </w:tc>
        <w:tc>
          <w:tcPr>
            <w:tcW w:w="7366" w:type="dxa"/>
          </w:tcPr>
          <w:p w:rsidR="00674BA3" w:rsidRDefault="00674BA3"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rPr>
            </w:pPr>
            <w:proofErr w:type="spellStart"/>
            <w:r w:rsidRPr="00674BA3">
              <w:rPr>
                <w:rFonts w:ascii="Verdana" w:hAnsi="Verdana" w:cstheme="minorHAnsi"/>
                <w:b/>
                <w:color w:val="002060"/>
              </w:rPr>
              <w:t>Dokumentation</w:t>
            </w:r>
            <w:proofErr w:type="spellEnd"/>
            <w:r w:rsidRPr="00674BA3">
              <w:rPr>
                <w:rFonts w:ascii="Verdana" w:hAnsi="Verdana" w:cstheme="minorHAnsi"/>
                <w:b/>
                <w:color w:val="002060"/>
              </w:rPr>
              <w:t xml:space="preserve"> av </w:t>
            </w:r>
            <w:proofErr w:type="spellStart"/>
            <w:r w:rsidRPr="00674BA3">
              <w:rPr>
                <w:rFonts w:ascii="Verdana" w:hAnsi="Verdana" w:cstheme="minorHAnsi"/>
                <w:b/>
                <w:color w:val="002060"/>
              </w:rPr>
              <w:t>megalitgravar</w:t>
            </w:r>
            <w:proofErr w:type="spellEnd"/>
            <w:r w:rsidRPr="00674BA3">
              <w:rPr>
                <w:rFonts w:ascii="Verdana" w:hAnsi="Verdana" w:cstheme="minorHAnsi"/>
                <w:b/>
                <w:color w:val="002060"/>
              </w:rPr>
              <w:t xml:space="preserve"> i </w:t>
            </w:r>
            <w:proofErr w:type="spellStart"/>
            <w:r w:rsidRPr="00674BA3">
              <w:rPr>
                <w:rFonts w:ascii="Verdana" w:hAnsi="Verdana" w:cstheme="minorHAnsi"/>
                <w:b/>
                <w:color w:val="002060"/>
              </w:rPr>
              <w:t>sydvästra</w:t>
            </w:r>
            <w:proofErr w:type="spellEnd"/>
            <w:r w:rsidRPr="00674BA3">
              <w:rPr>
                <w:rFonts w:ascii="Verdana" w:hAnsi="Verdana" w:cstheme="minorHAnsi"/>
                <w:b/>
                <w:color w:val="002060"/>
              </w:rPr>
              <w:t xml:space="preserve"> Skåne, med </w:t>
            </w:r>
            <w:proofErr w:type="spellStart"/>
            <w:r w:rsidRPr="00674BA3">
              <w:rPr>
                <w:rFonts w:ascii="Verdana" w:hAnsi="Verdana" w:cstheme="minorHAnsi"/>
                <w:b/>
                <w:color w:val="002060"/>
              </w:rPr>
              <w:t>hjälp</w:t>
            </w:r>
            <w:proofErr w:type="spellEnd"/>
            <w:r w:rsidRPr="00674BA3">
              <w:rPr>
                <w:rFonts w:ascii="Verdana" w:hAnsi="Verdana" w:cstheme="minorHAnsi"/>
                <w:b/>
                <w:color w:val="002060"/>
              </w:rPr>
              <w:t xml:space="preserve"> av </w:t>
            </w:r>
            <w:proofErr w:type="spellStart"/>
            <w:r w:rsidRPr="00674BA3">
              <w:rPr>
                <w:rFonts w:ascii="Verdana" w:hAnsi="Verdana" w:cstheme="minorHAnsi"/>
                <w:b/>
                <w:color w:val="002060"/>
              </w:rPr>
              <w:t>Intrasis</w:t>
            </w:r>
            <w:proofErr w:type="spellEnd"/>
            <w:r w:rsidRPr="00674BA3">
              <w:rPr>
                <w:rFonts w:ascii="Verdana" w:hAnsi="Verdana" w:cstheme="minorHAnsi"/>
                <w:b/>
                <w:color w:val="002060"/>
              </w:rPr>
              <w:t xml:space="preserve"> 3D, </w:t>
            </w:r>
            <w:proofErr w:type="spellStart"/>
            <w:r w:rsidRPr="00674BA3">
              <w:rPr>
                <w:rFonts w:ascii="Verdana" w:hAnsi="Verdana" w:cstheme="minorHAnsi"/>
                <w:b/>
                <w:color w:val="002060"/>
              </w:rPr>
              <w:t>Intrasis</w:t>
            </w:r>
            <w:proofErr w:type="spellEnd"/>
            <w:r w:rsidRPr="00674BA3">
              <w:rPr>
                <w:rFonts w:ascii="Verdana" w:hAnsi="Verdana" w:cstheme="minorHAnsi"/>
                <w:b/>
                <w:color w:val="002060"/>
              </w:rPr>
              <w:t xml:space="preserve"> symbolkoder </w:t>
            </w:r>
            <w:proofErr w:type="spellStart"/>
            <w:r w:rsidRPr="00674BA3">
              <w:rPr>
                <w:rFonts w:ascii="Verdana" w:hAnsi="Verdana" w:cstheme="minorHAnsi"/>
                <w:b/>
                <w:color w:val="002060"/>
              </w:rPr>
              <w:t>och</w:t>
            </w:r>
            <w:proofErr w:type="spellEnd"/>
            <w:r w:rsidRPr="00674BA3">
              <w:rPr>
                <w:rFonts w:ascii="Verdana" w:hAnsi="Verdana" w:cstheme="minorHAnsi"/>
                <w:b/>
                <w:color w:val="002060"/>
              </w:rPr>
              <w:t xml:space="preserve"> </w:t>
            </w:r>
            <w:proofErr w:type="spellStart"/>
            <w:r w:rsidRPr="00674BA3">
              <w:rPr>
                <w:rFonts w:ascii="Verdana" w:hAnsi="Verdana" w:cstheme="minorHAnsi"/>
                <w:b/>
                <w:color w:val="002060"/>
              </w:rPr>
              <w:t>Intrasis</w:t>
            </w:r>
            <w:proofErr w:type="spellEnd"/>
            <w:r w:rsidRPr="00674BA3">
              <w:rPr>
                <w:rFonts w:ascii="Verdana" w:hAnsi="Verdana" w:cstheme="minorHAnsi"/>
                <w:b/>
                <w:color w:val="002060"/>
              </w:rPr>
              <w:t xml:space="preserve"> ’GPS’</w:t>
            </w:r>
          </w:p>
          <w:p w:rsidR="001D61E6" w:rsidRPr="00674BA3" w:rsidRDefault="001D61E6"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olor w:val="002060"/>
              </w:rPr>
            </w:pPr>
          </w:p>
        </w:tc>
      </w:tr>
      <w:tr w:rsidR="00674BA3" w:rsidRPr="00674BA3"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rPr>
            </w:pPr>
            <w:r w:rsidRPr="00674BA3">
              <w:rPr>
                <w:rFonts w:ascii="Verdana" w:hAnsi="Verdana"/>
                <w:color w:val="002060"/>
                <w:sz w:val="20"/>
              </w:rPr>
              <w:t>12.40-1.00</w:t>
            </w:r>
          </w:p>
        </w:tc>
        <w:tc>
          <w:tcPr>
            <w:tcW w:w="7366" w:type="dxa"/>
          </w:tcPr>
          <w:p w:rsidR="00674BA3" w:rsidRPr="00674BA3" w:rsidRDefault="00674BA3"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olor w:val="002060"/>
              </w:rPr>
            </w:pPr>
            <w:r w:rsidRPr="00674BA3">
              <w:rPr>
                <w:rFonts w:ascii="Verdana" w:hAnsi="Verdana"/>
                <w:color w:val="002060"/>
              </w:rPr>
              <w:t>Rebecca J S Cannell</w:t>
            </w:r>
          </w:p>
        </w:tc>
      </w:tr>
      <w:tr w:rsidR="00674BA3"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rPr>
            </w:pPr>
          </w:p>
        </w:tc>
        <w:tc>
          <w:tcPr>
            <w:tcW w:w="7366" w:type="dxa"/>
          </w:tcPr>
          <w:p w:rsidR="00674BA3" w:rsidRPr="001D61E6" w:rsidRDefault="00674BA3"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i/>
                <w:color w:val="002060"/>
                <w:lang w:val="en-GB"/>
              </w:rPr>
            </w:pPr>
            <w:r w:rsidRPr="001D61E6">
              <w:rPr>
                <w:rFonts w:ascii="Verdana" w:hAnsi="Verdana"/>
                <w:i/>
                <w:color w:val="002060"/>
                <w:lang w:val="en-GB"/>
              </w:rPr>
              <w:t>Norwegian Institute for Bio-economic Research (NIBIO)</w:t>
            </w:r>
          </w:p>
        </w:tc>
      </w:tr>
      <w:tr w:rsidR="00674BA3" w:rsidRPr="00674BA3"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p>
        </w:tc>
        <w:tc>
          <w:tcPr>
            <w:tcW w:w="7366" w:type="dxa"/>
          </w:tcPr>
          <w:p w:rsidR="00674BA3" w:rsidRPr="00674BA3" w:rsidRDefault="00674BA3"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lang w:val="en-GB"/>
              </w:rPr>
            </w:pPr>
            <w:r w:rsidRPr="00674BA3">
              <w:rPr>
                <w:rFonts w:ascii="Verdana" w:hAnsi="Verdana" w:cstheme="minorHAnsi"/>
                <w:b/>
                <w:color w:val="002060"/>
                <w:lang w:val="en-GB"/>
              </w:rPr>
              <w:t xml:space="preserve">Land Use, Archaeology and the Future. Where to? </w:t>
            </w:r>
          </w:p>
          <w:p w:rsidR="00674BA3" w:rsidRPr="00674BA3" w:rsidRDefault="00674BA3"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olor w:val="002060"/>
                <w:lang w:val="en-GB"/>
              </w:rPr>
            </w:pPr>
          </w:p>
        </w:tc>
      </w:tr>
      <w:tr w:rsidR="00674BA3" w:rsidRPr="00674BA3"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r w:rsidRPr="00674BA3">
              <w:rPr>
                <w:rFonts w:ascii="Verdana" w:hAnsi="Verdana"/>
                <w:color w:val="002060"/>
                <w:sz w:val="20"/>
                <w:lang w:val="en-GB"/>
              </w:rPr>
              <w:t>1.00-1.20</w:t>
            </w:r>
          </w:p>
        </w:tc>
        <w:tc>
          <w:tcPr>
            <w:tcW w:w="7366" w:type="dxa"/>
          </w:tcPr>
          <w:p w:rsidR="00674BA3" w:rsidRPr="00674BA3" w:rsidRDefault="00674BA3"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lang w:val="en-GB"/>
              </w:rPr>
            </w:pPr>
            <w:r w:rsidRPr="00674BA3">
              <w:rPr>
                <w:rFonts w:ascii="Verdana" w:hAnsi="Verdana" w:cstheme="minorHAnsi"/>
                <w:color w:val="002060"/>
                <w:lang w:val="en-GB"/>
              </w:rPr>
              <w:t xml:space="preserve">Letizia </w:t>
            </w:r>
            <w:proofErr w:type="spellStart"/>
            <w:r w:rsidRPr="00674BA3">
              <w:rPr>
                <w:rFonts w:ascii="Verdana" w:hAnsi="Verdana" w:cstheme="minorHAnsi"/>
                <w:color w:val="002060"/>
                <w:lang w:val="en-GB"/>
              </w:rPr>
              <w:t>Bonelli</w:t>
            </w:r>
            <w:proofErr w:type="spellEnd"/>
            <w:r w:rsidRPr="00674BA3">
              <w:rPr>
                <w:rFonts w:ascii="Verdana" w:hAnsi="Verdana" w:cstheme="minorHAnsi"/>
                <w:color w:val="002060"/>
                <w:lang w:val="en-GB"/>
              </w:rPr>
              <w:t xml:space="preserve"> &amp; Giulio Poggi</w:t>
            </w:r>
          </w:p>
        </w:tc>
      </w:tr>
      <w:tr w:rsidR="00674BA3"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p>
        </w:tc>
        <w:tc>
          <w:tcPr>
            <w:tcW w:w="7366" w:type="dxa"/>
          </w:tcPr>
          <w:p w:rsidR="00674BA3" w:rsidRPr="00674BA3" w:rsidRDefault="00674BA3"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lang w:val="en-GB"/>
              </w:rPr>
            </w:pPr>
            <w:r w:rsidRPr="00674BA3">
              <w:rPr>
                <w:rFonts w:ascii="Verdana" w:hAnsi="Verdana" w:cstheme="minorHAnsi"/>
                <w:i/>
                <w:color w:val="002060"/>
                <w:lang w:val="en-GB"/>
              </w:rPr>
              <w:t>Faculty of the Humanities, University of Oslo &amp; Department of Archaeology, University of Sienna</w:t>
            </w:r>
          </w:p>
        </w:tc>
      </w:tr>
      <w:tr w:rsidR="00674BA3"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p>
        </w:tc>
        <w:tc>
          <w:tcPr>
            <w:tcW w:w="7366" w:type="dxa"/>
          </w:tcPr>
          <w:p w:rsidR="00674BA3" w:rsidRPr="00674BA3" w:rsidRDefault="00674BA3"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lang w:val="en-GB"/>
              </w:rPr>
            </w:pPr>
            <w:r w:rsidRPr="00674BA3">
              <w:rPr>
                <w:rFonts w:ascii="Verdana" w:hAnsi="Verdana" w:cstheme="minorHAnsi"/>
                <w:b/>
                <w:color w:val="002060"/>
                <w:lang w:val="en-GB"/>
              </w:rPr>
              <w:t>Elaboration of historical DTM using vertical aerial photography for the assessment of anthropic and environmental transformations on archaeological deposits</w:t>
            </w:r>
          </w:p>
        </w:tc>
      </w:tr>
      <w:tr w:rsidR="00674BA3"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p>
        </w:tc>
        <w:tc>
          <w:tcPr>
            <w:tcW w:w="7366" w:type="dxa"/>
          </w:tcPr>
          <w:p w:rsidR="00674BA3" w:rsidRPr="00674BA3" w:rsidRDefault="00674BA3"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lang w:val="en-GB"/>
              </w:rPr>
            </w:pPr>
          </w:p>
        </w:tc>
      </w:tr>
      <w:tr w:rsidR="00674BA3"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r w:rsidRPr="00674BA3">
              <w:rPr>
                <w:rFonts w:ascii="Verdana" w:hAnsi="Verdana"/>
                <w:color w:val="002060"/>
                <w:sz w:val="20"/>
                <w:lang w:val="en-GB"/>
              </w:rPr>
              <w:t>1.20-1.40</w:t>
            </w:r>
          </w:p>
        </w:tc>
        <w:tc>
          <w:tcPr>
            <w:tcW w:w="7366" w:type="dxa"/>
          </w:tcPr>
          <w:p w:rsidR="00674BA3" w:rsidRPr="00674BA3" w:rsidRDefault="00674BA3"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lang w:val="en-GB"/>
              </w:rPr>
            </w:pPr>
            <w:r w:rsidRPr="00674BA3">
              <w:rPr>
                <w:rFonts w:ascii="Verdana" w:hAnsi="Verdana" w:cstheme="minorHAnsi"/>
                <w:b/>
                <w:color w:val="002060"/>
                <w:lang w:val="en-GB"/>
              </w:rPr>
              <w:t>Break with digital discussion roo</w:t>
            </w:r>
            <w:r>
              <w:rPr>
                <w:rFonts w:ascii="Verdana" w:hAnsi="Verdana" w:cstheme="minorHAnsi"/>
                <w:b/>
                <w:color w:val="002060"/>
                <w:lang w:val="en-GB"/>
              </w:rPr>
              <w:t>ms</w:t>
            </w:r>
          </w:p>
        </w:tc>
      </w:tr>
      <w:tr w:rsidR="00674BA3"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p>
        </w:tc>
        <w:tc>
          <w:tcPr>
            <w:tcW w:w="7366" w:type="dxa"/>
          </w:tcPr>
          <w:p w:rsidR="00674BA3" w:rsidRPr="00674BA3" w:rsidRDefault="00674BA3"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lang w:val="en-GB"/>
              </w:rPr>
            </w:pPr>
          </w:p>
        </w:tc>
      </w:tr>
      <w:tr w:rsidR="00674BA3" w:rsidRPr="00674BA3"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r w:rsidRPr="00674BA3">
              <w:rPr>
                <w:rFonts w:ascii="Verdana" w:hAnsi="Verdana"/>
                <w:color w:val="002060"/>
                <w:sz w:val="20"/>
                <w:lang w:val="en-GB"/>
              </w:rPr>
              <w:t>1.40-2.00</w:t>
            </w:r>
          </w:p>
        </w:tc>
        <w:tc>
          <w:tcPr>
            <w:tcW w:w="7366" w:type="dxa"/>
          </w:tcPr>
          <w:p w:rsidR="00674BA3" w:rsidRPr="00674BA3" w:rsidRDefault="00674BA3"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lang w:val="en-GB"/>
              </w:rPr>
            </w:pPr>
            <w:r w:rsidRPr="00674BA3">
              <w:rPr>
                <w:rFonts w:ascii="Verdana" w:hAnsi="Verdana" w:cstheme="minorHAnsi"/>
                <w:color w:val="002060"/>
                <w:shd w:val="clear" w:color="auto" w:fill="FFFFFF"/>
              </w:rPr>
              <w:t>Arne Anderson Stamnes</w:t>
            </w:r>
          </w:p>
        </w:tc>
      </w:tr>
      <w:tr w:rsidR="00674BA3" w:rsidRPr="00674BA3"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p>
        </w:tc>
        <w:tc>
          <w:tcPr>
            <w:tcW w:w="7366" w:type="dxa"/>
          </w:tcPr>
          <w:p w:rsidR="00674BA3" w:rsidRPr="00674BA3" w:rsidRDefault="00674BA3"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lang w:val="en-GB"/>
              </w:rPr>
            </w:pPr>
            <w:r w:rsidRPr="00674BA3">
              <w:rPr>
                <w:rFonts w:ascii="Verdana" w:hAnsi="Verdana" w:cstheme="minorHAnsi"/>
                <w:i/>
                <w:color w:val="002060"/>
                <w:shd w:val="clear" w:color="auto" w:fill="FFFFFF"/>
              </w:rPr>
              <w:t>NTNU Vitenskapsmuseet, Trondheim.</w:t>
            </w:r>
          </w:p>
        </w:tc>
      </w:tr>
      <w:tr w:rsidR="00674BA3"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p>
        </w:tc>
        <w:tc>
          <w:tcPr>
            <w:tcW w:w="7366" w:type="dxa"/>
          </w:tcPr>
          <w:p w:rsidR="00674BA3" w:rsidRPr="00674BA3" w:rsidRDefault="00674BA3"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b/>
                <w:color w:val="002060"/>
                <w:lang w:val="en-US"/>
              </w:rPr>
            </w:pPr>
            <w:r w:rsidRPr="00674BA3">
              <w:rPr>
                <w:rFonts w:ascii="Verdana" w:hAnsi="Verdana"/>
                <w:b/>
                <w:color w:val="002060"/>
                <w:lang w:val="en-US"/>
              </w:rPr>
              <w:t xml:space="preserve">Towers, ponds, pits and shrubs – Geophysical Investigation of the </w:t>
            </w:r>
            <w:proofErr w:type="spellStart"/>
            <w:r w:rsidRPr="00674BA3">
              <w:rPr>
                <w:rFonts w:ascii="Verdana" w:hAnsi="Verdana"/>
                <w:b/>
                <w:color w:val="002060"/>
                <w:lang w:val="en-US"/>
              </w:rPr>
              <w:t>Austrått</w:t>
            </w:r>
            <w:proofErr w:type="spellEnd"/>
            <w:r w:rsidRPr="00674BA3">
              <w:rPr>
                <w:rFonts w:ascii="Verdana" w:hAnsi="Verdana"/>
                <w:b/>
                <w:color w:val="002060"/>
                <w:lang w:val="en-US"/>
              </w:rPr>
              <w:t xml:space="preserve"> Manor complex: remote sensing </w:t>
            </w:r>
          </w:p>
          <w:p w:rsidR="00674BA3" w:rsidRPr="00674BA3" w:rsidRDefault="00674BA3"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lang w:val="en-US"/>
              </w:rPr>
            </w:pPr>
          </w:p>
        </w:tc>
      </w:tr>
      <w:tr w:rsidR="00674BA3" w:rsidRPr="00674BA3"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r w:rsidRPr="00674BA3">
              <w:rPr>
                <w:rFonts w:ascii="Verdana" w:hAnsi="Verdana"/>
                <w:color w:val="002060"/>
                <w:sz w:val="20"/>
                <w:lang w:val="en-GB"/>
              </w:rPr>
              <w:t>2.00-2.20</w:t>
            </w:r>
          </w:p>
        </w:tc>
        <w:tc>
          <w:tcPr>
            <w:tcW w:w="7366" w:type="dxa"/>
          </w:tcPr>
          <w:p w:rsidR="00674BA3" w:rsidRPr="006F333C" w:rsidRDefault="009C1178"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olor w:val="002060"/>
                <w:lang w:val="en-US"/>
              </w:rPr>
            </w:pPr>
            <w:r w:rsidRPr="006F333C">
              <w:rPr>
                <w:rFonts w:ascii="Verdana" w:hAnsi="Verdana"/>
                <w:color w:val="002060"/>
                <w:lang w:val="en-US"/>
              </w:rPr>
              <w:t xml:space="preserve">Peter </w:t>
            </w:r>
            <w:r w:rsidR="00674BA3" w:rsidRPr="006F333C">
              <w:rPr>
                <w:rFonts w:ascii="Verdana" w:hAnsi="Verdana"/>
                <w:color w:val="002060"/>
                <w:lang w:val="en-US"/>
              </w:rPr>
              <w:t>Jensen</w:t>
            </w:r>
          </w:p>
        </w:tc>
      </w:tr>
      <w:tr w:rsidR="006F333C"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F333C" w:rsidRPr="00674BA3" w:rsidRDefault="006F333C" w:rsidP="000012A6">
            <w:pPr>
              <w:spacing w:before="40" w:after="40"/>
              <w:rPr>
                <w:rFonts w:ascii="Verdana" w:hAnsi="Verdana"/>
                <w:color w:val="002060"/>
                <w:sz w:val="20"/>
                <w:lang w:val="en-GB"/>
              </w:rPr>
            </w:pPr>
          </w:p>
        </w:tc>
        <w:tc>
          <w:tcPr>
            <w:tcW w:w="7366" w:type="dxa"/>
          </w:tcPr>
          <w:p w:rsidR="006F333C" w:rsidRPr="006F333C" w:rsidRDefault="006F333C"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i/>
                <w:color w:val="002060"/>
                <w:lang w:val="en-US"/>
              </w:rPr>
            </w:pPr>
            <w:r w:rsidRPr="006F333C">
              <w:rPr>
                <w:rFonts w:ascii="Verdana" w:hAnsi="Verdana"/>
                <w:i/>
                <w:color w:val="002060"/>
                <w:lang w:val="en-US"/>
              </w:rPr>
              <w:t xml:space="preserve">School of Culture and Society (Archaeological IT), </w:t>
            </w:r>
            <w:r w:rsidR="00855B5F" w:rsidRPr="006F333C">
              <w:rPr>
                <w:rFonts w:ascii="Verdana" w:hAnsi="Verdana"/>
                <w:i/>
                <w:color w:val="002060"/>
                <w:lang w:val="en-US"/>
              </w:rPr>
              <w:t>Aarhus</w:t>
            </w:r>
            <w:r w:rsidRPr="006F333C">
              <w:rPr>
                <w:rFonts w:ascii="Verdana" w:hAnsi="Verdana"/>
                <w:i/>
                <w:color w:val="002060"/>
                <w:lang w:val="en-US"/>
              </w:rPr>
              <w:t xml:space="preserve"> University</w:t>
            </w:r>
          </w:p>
        </w:tc>
      </w:tr>
      <w:tr w:rsidR="00674BA3" w:rsidRPr="00674BA3"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p>
        </w:tc>
        <w:tc>
          <w:tcPr>
            <w:tcW w:w="7366" w:type="dxa"/>
          </w:tcPr>
          <w:p w:rsidR="003E044D" w:rsidRPr="0090065E" w:rsidRDefault="003E044D" w:rsidP="003E044D">
            <w:pPr>
              <w:pStyle w:val="PlainText"/>
              <w:cnfStyle w:val="000000000000" w:firstRow="0" w:lastRow="0" w:firstColumn="0" w:lastColumn="0" w:oddVBand="0" w:evenVBand="0" w:oddHBand="0" w:evenHBand="0" w:firstRowFirstColumn="0" w:firstRowLastColumn="0" w:lastRowFirstColumn="0" w:lastRowLastColumn="0"/>
              <w:rPr>
                <w:rFonts w:ascii="Verdana" w:hAnsi="Verdana"/>
                <w:b/>
                <w:color w:val="002060"/>
              </w:rPr>
            </w:pPr>
            <w:r w:rsidRPr="0090065E">
              <w:rPr>
                <w:rFonts w:ascii="Verdana" w:hAnsi="Verdana"/>
                <w:b/>
                <w:color w:val="002060"/>
              </w:rPr>
              <w:t xml:space="preserve">Digitale </w:t>
            </w:r>
            <w:proofErr w:type="spellStart"/>
            <w:r w:rsidRPr="0090065E">
              <w:rPr>
                <w:rFonts w:ascii="Verdana" w:hAnsi="Verdana"/>
                <w:b/>
                <w:color w:val="002060"/>
              </w:rPr>
              <w:t>Metaldetektorfund</w:t>
            </w:r>
            <w:proofErr w:type="spellEnd"/>
            <w:r w:rsidRPr="0090065E">
              <w:rPr>
                <w:rFonts w:ascii="Verdana" w:hAnsi="Verdana"/>
                <w:b/>
                <w:color w:val="002060"/>
              </w:rPr>
              <w:t xml:space="preserve"> (DIME)</w:t>
            </w:r>
          </w:p>
          <w:p w:rsidR="00674BA3" w:rsidRPr="00674BA3" w:rsidRDefault="00674BA3"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b/>
                <w:color w:val="002060"/>
                <w:lang w:val="en-US"/>
              </w:rPr>
            </w:pPr>
          </w:p>
        </w:tc>
      </w:tr>
      <w:tr w:rsidR="00674BA3" w:rsidRPr="00674BA3"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p>
        </w:tc>
        <w:tc>
          <w:tcPr>
            <w:tcW w:w="7366" w:type="dxa"/>
          </w:tcPr>
          <w:p w:rsidR="00674BA3" w:rsidRPr="00674BA3" w:rsidRDefault="00674BA3"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b/>
                <w:color w:val="002060"/>
                <w:lang w:val="en-US"/>
              </w:rPr>
            </w:pPr>
          </w:p>
        </w:tc>
      </w:tr>
      <w:tr w:rsidR="00674BA3"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r w:rsidRPr="00674BA3">
              <w:rPr>
                <w:rFonts w:ascii="Verdana" w:hAnsi="Verdana"/>
                <w:color w:val="002060"/>
                <w:sz w:val="20"/>
                <w:lang w:val="en-GB"/>
              </w:rPr>
              <w:t>2.20-2.</w:t>
            </w:r>
            <w:r w:rsidR="007A73A2">
              <w:rPr>
                <w:rFonts w:ascii="Verdana" w:hAnsi="Verdana"/>
                <w:color w:val="002060"/>
                <w:sz w:val="20"/>
                <w:lang w:val="en-GB"/>
              </w:rPr>
              <w:t>3</w:t>
            </w:r>
            <w:r w:rsidRPr="00674BA3">
              <w:rPr>
                <w:rFonts w:ascii="Verdana" w:hAnsi="Verdana"/>
                <w:color w:val="002060"/>
                <w:sz w:val="20"/>
                <w:lang w:val="en-GB"/>
              </w:rPr>
              <w:t>0</w:t>
            </w:r>
          </w:p>
        </w:tc>
        <w:tc>
          <w:tcPr>
            <w:tcW w:w="7366" w:type="dxa"/>
          </w:tcPr>
          <w:p w:rsidR="00674BA3" w:rsidRPr="00674BA3" w:rsidRDefault="007A73A2"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b/>
                <w:color w:val="002060"/>
                <w:lang w:val="en-US"/>
              </w:rPr>
            </w:pPr>
            <w:r>
              <w:rPr>
                <w:rFonts w:ascii="Verdana" w:hAnsi="Verdana"/>
                <w:b/>
                <w:color w:val="002060"/>
                <w:lang w:val="en-US"/>
              </w:rPr>
              <w:t>Short b</w:t>
            </w:r>
            <w:r w:rsidR="00674BA3" w:rsidRPr="00674BA3">
              <w:rPr>
                <w:rFonts w:ascii="Verdana" w:hAnsi="Verdana"/>
                <w:b/>
                <w:color w:val="002060"/>
                <w:lang w:val="en-US"/>
              </w:rPr>
              <w:t>reak with digital discussion rooms</w:t>
            </w:r>
          </w:p>
        </w:tc>
      </w:tr>
      <w:tr w:rsidR="00674BA3"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p>
        </w:tc>
        <w:tc>
          <w:tcPr>
            <w:tcW w:w="7366" w:type="dxa"/>
          </w:tcPr>
          <w:p w:rsidR="00674BA3" w:rsidRPr="00674BA3" w:rsidRDefault="00674BA3" w:rsidP="001D61E6">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b/>
                <w:color w:val="002060"/>
                <w:lang w:val="en-US"/>
              </w:rPr>
            </w:pPr>
          </w:p>
        </w:tc>
      </w:tr>
      <w:tr w:rsidR="00674BA3" w:rsidRPr="00674BA3"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74BA3" w:rsidRPr="00674BA3" w:rsidRDefault="00674BA3" w:rsidP="000012A6">
            <w:pPr>
              <w:spacing w:before="40" w:after="40"/>
              <w:rPr>
                <w:rFonts w:ascii="Verdana" w:hAnsi="Verdana"/>
                <w:color w:val="002060"/>
                <w:sz w:val="20"/>
                <w:lang w:val="en-GB"/>
              </w:rPr>
            </w:pPr>
            <w:r w:rsidRPr="00674BA3">
              <w:rPr>
                <w:rFonts w:ascii="Verdana" w:hAnsi="Verdana"/>
                <w:color w:val="002060"/>
                <w:sz w:val="20"/>
                <w:lang w:val="en-GB"/>
              </w:rPr>
              <w:t>2.</w:t>
            </w:r>
            <w:r w:rsidR="007A73A2">
              <w:rPr>
                <w:rFonts w:ascii="Verdana" w:hAnsi="Verdana"/>
                <w:color w:val="002060"/>
                <w:sz w:val="20"/>
                <w:lang w:val="en-GB"/>
              </w:rPr>
              <w:t>3</w:t>
            </w:r>
            <w:r w:rsidRPr="00674BA3">
              <w:rPr>
                <w:rFonts w:ascii="Verdana" w:hAnsi="Verdana"/>
                <w:color w:val="002060"/>
                <w:sz w:val="20"/>
                <w:lang w:val="en-GB"/>
              </w:rPr>
              <w:t>0-3.30</w:t>
            </w:r>
          </w:p>
        </w:tc>
        <w:tc>
          <w:tcPr>
            <w:tcW w:w="7366" w:type="dxa"/>
          </w:tcPr>
          <w:p w:rsidR="00674BA3" w:rsidRPr="00674BA3" w:rsidRDefault="00674BA3" w:rsidP="001D61E6">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b/>
                <w:color w:val="002060"/>
                <w:lang w:val="en-US"/>
              </w:rPr>
            </w:pPr>
            <w:r w:rsidRPr="00674BA3">
              <w:rPr>
                <w:rFonts w:ascii="Verdana" w:hAnsi="Verdana"/>
                <w:b/>
                <w:color w:val="002060"/>
                <w:lang w:val="en-US"/>
              </w:rPr>
              <w:t>National Chapter Meetings</w:t>
            </w:r>
          </w:p>
        </w:tc>
      </w:tr>
    </w:tbl>
    <w:p w:rsidR="001D61E6" w:rsidRDefault="001D61E6" w:rsidP="00EE61DF">
      <w:pPr>
        <w:jc w:val="both"/>
        <w:rPr>
          <w:rFonts w:ascii="Verdana" w:hAnsi="Verdana" w:cstheme="minorHAnsi"/>
          <w:color w:val="002060"/>
          <w:lang w:val="en-GB"/>
        </w:rPr>
      </w:pPr>
    </w:p>
    <w:p w:rsidR="001D61E6" w:rsidRDefault="001D61E6" w:rsidP="00EE61DF">
      <w:pPr>
        <w:jc w:val="both"/>
        <w:rPr>
          <w:rFonts w:ascii="Verdana" w:hAnsi="Verdana" w:cstheme="minorHAnsi"/>
          <w:color w:val="002060"/>
          <w:lang w:val="en-GB"/>
        </w:rPr>
      </w:pPr>
    </w:p>
    <w:p w:rsidR="00674BA3" w:rsidRPr="001D61E6" w:rsidRDefault="001D61E6" w:rsidP="00EE61DF">
      <w:pPr>
        <w:jc w:val="both"/>
        <w:rPr>
          <w:rFonts w:ascii="Verdana" w:hAnsi="Verdana" w:cstheme="minorHAnsi"/>
          <w:color w:val="002060"/>
          <w:lang w:val="en-GB"/>
        </w:rPr>
      </w:pPr>
      <w:r w:rsidRPr="001D61E6">
        <w:rPr>
          <w:rFonts w:ascii="Verdana" w:hAnsi="Verdana" w:cstheme="minorHAnsi"/>
          <w:color w:val="002060"/>
          <w:lang w:val="en-GB"/>
        </w:rPr>
        <w:t>Friday 9</w:t>
      </w:r>
      <w:r w:rsidRPr="001D61E6">
        <w:rPr>
          <w:rFonts w:ascii="Verdana" w:hAnsi="Verdana" w:cstheme="minorHAnsi"/>
          <w:color w:val="002060"/>
          <w:vertAlign w:val="superscript"/>
          <w:lang w:val="en-GB"/>
        </w:rPr>
        <w:t>th</w:t>
      </w:r>
      <w:r w:rsidRPr="001D61E6">
        <w:rPr>
          <w:rFonts w:ascii="Verdana" w:hAnsi="Verdana" w:cstheme="minorHAnsi"/>
          <w:color w:val="002060"/>
          <w:lang w:val="en-GB"/>
        </w:rPr>
        <w:t xml:space="preserve"> </w:t>
      </w:r>
      <w:proofErr w:type="gramStart"/>
      <w:r w:rsidRPr="001D61E6">
        <w:rPr>
          <w:rFonts w:ascii="Verdana" w:hAnsi="Verdana" w:cstheme="minorHAnsi"/>
          <w:color w:val="002060"/>
          <w:lang w:val="en-GB"/>
        </w:rPr>
        <w:t>October</w:t>
      </w:r>
      <w:r>
        <w:rPr>
          <w:rFonts w:ascii="Verdana" w:hAnsi="Verdana" w:cstheme="minorHAnsi"/>
          <w:color w:val="002060"/>
          <w:lang w:val="en-GB"/>
        </w:rPr>
        <w:t>,</w:t>
      </w:r>
      <w:proofErr w:type="gramEnd"/>
      <w:r>
        <w:rPr>
          <w:rFonts w:ascii="Verdana" w:hAnsi="Verdana" w:cstheme="minorHAnsi"/>
          <w:color w:val="002060"/>
          <w:lang w:val="en-GB"/>
        </w:rPr>
        <w:t xml:space="preserve"> 2020</w:t>
      </w:r>
    </w:p>
    <w:p w:rsidR="00674BA3" w:rsidRPr="001D61E6" w:rsidRDefault="001D61E6" w:rsidP="001D61E6">
      <w:pPr>
        <w:ind w:firstLine="708"/>
        <w:jc w:val="both"/>
        <w:rPr>
          <w:rFonts w:ascii="Verdana" w:hAnsi="Verdana" w:cstheme="minorHAnsi"/>
          <w:color w:val="002060"/>
          <w:lang w:val="en-GB"/>
        </w:rPr>
      </w:pPr>
      <w:r w:rsidRPr="001D61E6">
        <w:rPr>
          <w:rFonts w:ascii="Verdana" w:hAnsi="Verdana" w:cstheme="minorHAnsi"/>
          <w:color w:val="002060"/>
          <w:lang w:val="en-GB"/>
        </w:rPr>
        <w:t>09.00-9.20: Conference room open</w:t>
      </w:r>
      <w:r w:rsidR="007A73A2">
        <w:rPr>
          <w:rFonts w:ascii="Verdana" w:hAnsi="Verdana" w:cstheme="minorHAnsi"/>
          <w:color w:val="002060"/>
          <w:lang w:val="en-GB"/>
        </w:rPr>
        <w:t>s</w:t>
      </w:r>
    </w:p>
    <w:p w:rsidR="00674BA3" w:rsidRPr="009949CD" w:rsidRDefault="00674BA3" w:rsidP="00EE61DF">
      <w:pPr>
        <w:jc w:val="both"/>
        <w:rPr>
          <w:rFonts w:ascii="Verdana" w:hAnsi="Verdana" w:cstheme="minorHAnsi"/>
          <w:b/>
          <w:color w:val="002060"/>
          <w:lang w:val="en-GB"/>
        </w:rPr>
      </w:pPr>
    </w:p>
    <w:tbl>
      <w:tblPr>
        <w:tblStyle w:val="PlainTable4"/>
        <w:tblW w:w="0" w:type="auto"/>
        <w:tblLook w:val="04A0" w:firstRow="1" w:lastRow="0" w:firstColumn="1" w:lastColumn="0" w:noHBand="0" w:noVBand="1"/>
      </w:tblPr>
      <w:tblGrid>
        <w:gridCol w:w="1696"/>
        <w:gridCol w:w="7366"/>
      </w:tblGrid>
      <w:tr w:rsidR="009D13B4" w:rsidRPr="00814B27" w:rsidTr="00A6254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gridSpan w:val="2"/>
          </w:tcPr>
          <w:p w:rsidR="009D13B4" w:rsidRDefault="009D13B4" w:rsidP="009D13B4">
            <w:pPr>
              <w:rPr>
                <w:rFonts w:ascii="Verdana" w:hAnsi="Verdana"/>
                <w:bCs w:val="0"/>
                <w:color w:val="002060"/>
                <w:lang w:val="en-GB"/>
              </w:rPr>
            </w:pPr>
            <w:r w:rsidRPr="009D13B4">
              <w:rPr>
                <w:rFonts w:ascii="Verdana" w:hAnsi="Verdana"/>
                <w:color w:val="002060"/>
                <w:lang w:val="en-GB"/>
              </w:rPr>
              <w:t xml:space="preserve">Session </w:t>
            </w:r>
            <w:r w:rsidR="00674BA3">
              <w:rPr>
                <w:rFonts w:ascii="Verdana" w:hAnsi="Verdana"/>
                <w:color w:val="002060"/>
                <w:lang w:val="en-GB"/>
              </w:rPr>
              <w:t>3</w:t>
            </w:r>
            <w:r w:rsidRPr="009D13B4">
              <w:rPr>
                <w:rFonts w:ascii="Verdana" w:hAnsi="Verdana"/>
                <w:color w:val="002060"/>
                <w:lang w:val="en-GB"/>
              </w:rPr>
              <w:t>. Statistical Approaches and Modelling.</w:t>
            </w:r>
            <w:r w:rsidRPr="005C4437">
              <w:rPr>
                <w:rFonts w:ascii="Verdana" w:hAnsi="Verdana"/>
                <w:b w:val="0"/>
                <w:color w:val="002060"/>
                <w:lang w:val="en-GB"/>
              </w:rPr>
              <w:t xml:space="preserve"> Chair Justin Kimball</w:t>
            </w:r>
          </w:p>
          <w:p w:rsidR="001D61E6" w:rsidRPr="005C4437" w:rsidRDefault="001D61E6" w:rsidP="009D13B4">
            <w:pPr>
              <w:rPr>
                <w:rFonts w:ascii="Verdana" w:hAnsi="Verdana"/>
                <w:b w:val="0"/>
                <w:lang w:val="en-GB"/>
              </w:rPr>
            </w:pPr>
          </w:p>
        </w:tc>
      </w:tr>
      <w:tr w:rsidR="009D13B4" w:rsidRPr="00814B27"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1D61E6" w:rsidP="000012A6">
            <w:pPr>
              <w:rPr>
                <w:rFonts w:ascii="Verdana" w:hAnsi="Verdana"/>
                <w:sz w:val="20"/>
                <w:szCs w:val="20"/>
                <w:lang w:val="en-GB"/>
              </w:rPr>
            </w:pPr>
            <w:r w:rsidRPr="001D61E6">
              <w:rPr>
                <w:rFonts w:ascii="Verdana" w:hAnsi="Verdana" w:cstheme="minorHAnsi"/>
                <w:color w:val="002060"/>
                <w:sz w:val="20"/>
                <w:szCs w:val="20"/>
                <w:lang w:val="en-GB"/>
              </w:rPr>
              <w:t>9.20-9.40</w:t>
            </w:r>
          </w:p>
        </w:tc>
        <w:tc>
          <w:tcPr>
            <w:tcW w:w="7366" w:type="dxa"/>
          </w:tcPr>
          <w:p w:rsidR="009D13B4" w:rsidRPr="00814B27" w:rsidRDefault="009D13B4" w:rsidP="009D13B4">
            <w:pPr>
              <w:cnfStyle w:val="000000100000" w:firstRow="0" w:lastRow="0" w:firstColumn="0" w:lastColumn="0" w:oddVBand="0" w:evenVBand="0" w:oddHBand="1" w:evenHBand="0" w:firstRowFirstColumn="0" w:firstRowLastColumn="0" w:lastRowFirstColumn="0" w:lastRowLastColumn="0"/>
              <w:rPr>
                <w:lang w:val="en-GB"/>
              </w:rPr>
            </w:pPr>
            <w:r w:rsidRPr="009949CD">
              <w:rPr>
                <w:rFonts w:ascii="Verdana" w:hAnsi="Verdana" w:cstheme="minorHAnsi"/>
                <w:color w:val="002060"/>
                <w:lang w:val="en-GB"/>
              </w:rPr>
              <w:t>Lars Goran Spång</w:t>
            </w:r>
          </w:p>
        </w:tc>
      </w:tr>
      <w:tr w:rsidR="009D13B4" w:rsidRPr="00814B27"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9D13B4" w:rsidP="000012A6">
            <w:pPr>
              <w:rPr>
                <w:rFonts w:ascii="Verdana" w:hAnsi="Verdana"/>
                <w:sz w:val="20"/>
                <w:szCs w:val="20"/>
                <w:lang w:val="en-GB"/>
              </w:rPr>
            </w:pPr>
          </w:p>
        </w:tc>
        <w:tc>
          <w:tcPr>
            <w:tcW w:w="7366" w:type="dxa"/>
          </w:tcPr>
          <w:p w:rsidR="009D13B4" w:rsidRPr="009D13B4" w:rsidRDefault="009D13B4" w:rsidP="009D13B4">
            <w:pPr>
              <w:cnfStyle w:val="000000000000" w:firstRow="0" w:lastRow="0" w:firstColumn="0" w:lastColumn="0" w:oddVBand="0" w:evenVBand="0" w:oddHBand="0" w:evenHBand="0" w:firstRowFirstColumn="0" w:firstRowLastColumn="0" w:lastRowFirstColumn="0" w:lastRowLastColumn="0"/>
              <w:rPr>
                <w:i/>
                <w:lang w:val="en-GB"/>
              </w:rPr>
            </w:pPr>
            <w:proofErr w:type="spellStart"/>
            <w:r w:rsidRPr="009D13B4">
              <w:rPr>
                <w:rFonts w:ascii="Verdana" w:hAnsi="Verdana" w:cstheme="minorHAnsi"/>
                <w:i/>
                <w:color w:val="002060"/>
                <w:lang w:val="en-GB"/>
              </w:rPr>
              <w:t>Umeå</w:t>
            </w:r>
            <w:proofErr w:type="spellEnd"/>
            <w:r w:rsidRPr="009D13B4">
              <w:rPr>
                <w:rFonts w:ascii="Verdana" w:hAnsi="Verdana" w:cstheme="minorHAnsi"/>
                <w:i/>
                <w:color w:val="002060"/>
                <w:lang w:val="en-GB"/>
              </w:rPr>
              <w:t xml:space="preserve"> University</w:t>
            </w:r>
          </w:p>
        </w:tc>
      </w:tr>
      <w:tr w:rsidR="009D13B4"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9D13B4" w:rsidP="000012A6">
            <w:pPr>
              <w:rPr>
                <w:rFonts w:ascii="Verdana" w:hAnsi="Verdana"/>
                <w:sz w:val="20"/>
                <w:szCs w:val="20"/>
                <w:lang w:val="en-GB"/>
              </w:rPr>
            </w:pPr>
          </w:p>
        </w:tc>
        <w:tc>
          <w:tcPr>
            <w:tcW w:w="7366" w:type="dxa"/>
          </w:tcPr>
          <w:p w:rsidR="009D13B4" w:rsidRPr="009949CD" w:rsidRDefault="009D13B4" w:rsidP="009D13B4">
            <w:pPr>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lang w:val="en-GB"/>
              </w:rPr>
            </w:pPr>
            <w:r w:rsidRPr="009949CD">
              <w:rPr>
                <w:rFonts w:ascii="Verdana" w:hAnsi="Verdana" w:cstheme="minorHAnsi"/>
                <w:b/>
                <w:color w:val="002060"/>
                <w:lang w:val="en-GB"/>
              </w:rPr>
              <w:t>Stone Age Migration Patterns and Territoriality Using Simulation Studies</w:t>
            </w:r>
          </w:p>
          <w:p w:rsidR="009D13B4" w:rsidRPr="00814B27" w:rsidRDefault="009D13B4" w:rsidP="009D13B4">
            <w:pPr>
              <w:cnfStyle w:val="000000100000" w:firstRow="0" w:lastRow="0" w:firstColumn="0" w:lastColumn="0" w:oddVBand="0" w:evenVBand="0" w:oddHBand="1" w:evenHBand="0" w:firstRowFirstColumn="0" w:firstRowLastColumn="0" w:lastRowFirstColumn="0" w:lastRowLastColumn="0"/>
              <w:rPr>
                <w:lang w:val="en-GB"/>
              </w:rPr>
            </w:pPr>
          </w:p>
        </w:tc>
      </w:tr>
      <w:tr w:rsidR="009D13B4" w:rsidRPr="00814B27"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1D61E6" w:rsidP="000012A6">
            <w:pPr>
              <w:rPr>
                <w:rFonts w:ascii="Verdana" w:hAnsi="Verdana"/>
                <w:sz w:val="20"/>
                <w:szCs w:val="20"/>
                <w:lang w:val="en-GB"/>
              </w:rPr>
            </w:pPr>
            <w:r w:rsidRPr="001D61E6">
              <w:rPr>
                <w:rFonts w:ascii="Verdana" w:hAnsi="Verdana"/>
                <w:sz w:val="20"/>
                <w:szCs w:val="20"/>
                <w:lang w:val="en-GB"/>
              </w:rPr>
              <w:t>9.40-10.00</w:t>
            </w:r>
          </w:p>
        </w:tc>
        <w:tc>
          <w:tcPr>
            <w:tcW w:w="7366" w:type="dxa"/>
          </w:tcPr>
          <w:p w:rsidR="009D13B4" w:rsidRPr="009878A7" w:rsidRDefault="009D13B4" w:rsidP="009D13B4">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9878A7">
              <w:rPr>
                <w:rFonts w:ascii="Verdana" w:hAnsi="Verdana" w:cstheme="minorHAnsi"/>
                <w:color w:val="002060"/>
                <w:shd w:val="clear" w:color="auto" w:fill="FFFFFF"/>
                <w:lang w:val="en-GB"/>
              </w:rPr>
              <w:t>Isak</w:t>
            </w:r>
            <w:proofErr w:type="spellEnd"/>
            <w:r w:rsidRPr="009878A7">
              <w:rPr>
                <w:rFonts w:ascii="Verdana" w:hAnsi="Verdana" w:cstheme="minorHAnsi"/>
                <w:color w:val="002060"/>
                <w:shd w:val="clear" w:color="auto" w:fill="FFFFFF"/>
                <w:lang w:val="en-GB"/>
              </w:rPr>
              <w:t xml:space="preserve"> </w:t>
            </w:r>
            <w:proofErr w:type="spellStart"/>
            <w:r w:rsidRPr="009878A7">
              <w:rPr>
                <w:rFonts w:ascii="Verdana" w:hAnsi="Verdana" w:cstheme="minorHAnsi"/>
                <w:color w:val="002060"/>
                <w:shd w:val="clear" w:color="auto" w:fill="FFFFFF"/>
                <w:lang w:val="en-GB"/>
              </w:rPr>
              <w:t>Roalkvam</w:t>
            </w:r>
            <w:proofErr w:type="spellEnd"/>
            <w:r w:rsidRPr="009878A7">
              <w:rPr>
                <w:rFonts w:ascii="Verdana" w:hAnsi="Verdana" w:cstheme="minorHAnsi"/>
                <w:color w:val="002060"/>
                <w:shd w:val="clear" w:color="auto" w:fill="FFFFFF"/>
                <w:lang w:val="en-GB"/>
              </w:rPr>
              <w:t xml:space="preserve"> &amp; Steinar Solheim</w:t>
            </w:r>
          </w:p>
        </w:tc>
      </w:tr>
      <w:tr w:rsidR="009D13B4"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9D13B4" w:rsidP="000012A6">
            <w:pPr>
              <w:rPr>
                <w:rFonts w:ascii="Verdana" w:hAnsi="Verdana"/>
                <w:sz w:val="20"/>
                <w:szCs w:val="20"/>
                <w:lang w:val="en-GB"/>
              </w:rPr>
            </w:pPr>
          </w:p>
        </w:tc>
        <w:tc>
          <w:tcPr>
            <w:tcW w:w="7366" w:type="dxa"/>
          </w:tcPr>
          <w:p w:rsidR="009D13B4" w:rsidRPr="00814B27" w:rsidRDefault="009D13B4" w:rsidP="009D13B4">
            <w:pPr>
              <w:cnfStyle w:val="000000100000" w:firstRow="0" w:lastRow="0" w:firstColumn="0" w:lastColumn="0" w:oddVBand="0" w:evenVBand="0" w:oddHBand="1" w:evenHBand="0" w:firstRowFirstColumn="0" w:firstRowLastColumn="0" w:lastRowFirstColumn="0" w:lastRowLastColumn="0"/>
              <w:rPr>
                <w:lang w:val="en-GB"/>
              </w:rPr>
            </w:pPr>
            <w:r w:rsidRPr="009949CD">
              <w:rPr>
                <w:rFonts w:ascii="Verdana" w:hAnsi="Verdana" w:cstheme="minorHAnsi"/>
                <w:i/>
                <w:color w:val="002060"/>
                <w:lang w:val="en-GB"/>
              </w:rPr>
              <w:t>Museum of Cultural History, University of Oslo.</w:t>
            </w:r>
          </w:p>
        </w:tc>
      </w:tr>
      <w:tr w:rsidR="009D13B4"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9D13B4" w:rsidP="000012A6">
            <w:pPr>
              <w:rPr>
                <w:rFonts w:ascii="Verdana" w:hAnsi="Verdana"/>
                <w:sz w:val="20"/>
                <w:szCs w:val="20"/>
                <w:lang w:val="en-GB"/>
              </w:rPr>
            </w:pPr>
          </w:p>
        </w:tc>
        <w:tc>
          <w:tcPr>
            <w:tcW w:w="7366" w:type="dxa"/>
          </w:tcPr>
          <w:p w:rsidR="009D13B4" w:rsidRPr="009949CD" w:rsidRDefault="009D13B4" w:rsidP="009D13B4">
            <w:pPr>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lang w:val="en-GB"/>
              </w:rPr>
            </w:pPr>
            <w:r w:rsidRPr="009949CD">
              <w:rPr>
                <w:rFonts w:ascii="Verdana" w:hAnsi="Verdana" w:cstheme="minorHAnsi"/>
                <w:b/>
                <w:color w:val="002060"/>
                <w:shd w:val="clear" w:color="auto" w:fill="FFFFFF"/>
                <w:lang w:val="en-GB"/>
              </w:rPr>
              <w:t>Using residential data as proxy for population dynamics: Aoristic modelling of shoreline dated sites in coastal SE-Norway</w:t>
            </w:r>
          </w:p>
          <w:p w:rsidR="009D13B4" w:rsidRPr="00814B27" w:rsidRDefault="009D13B4" w:rsidP="009D13B4">
            <w:pPr>
              <w:cnfStyle w:val="000000000000" w:firstRow="0" w:lastRow="0" w:firstColumn="0" w:lastColumn="0" w:oddVBand="0" w:evenVBand="0" w:oddHBand="0" w:evenHBand="0" w:firstRowFirstColumn="0" w:firstRowLastColumn="0" w:lastRowFirstColumn="0" w:lastRowLastColumn="0"/>
              <w:rPr>
                <w:lang w:val="en-GB"/>
              </w:rPr>
            </w:pPr>
          </w:p>
        </w:tc>
      </w:tr>
      <w:tr w:rsidR="009D13B4" w:rsidRPr="00814B27"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1D61E6" w:rsidP="000012A6">
            <w:pPr>
              <w:rPr>
                <w:rFonts w:ascii="Verdana" w:hAnsi="Verdana"/>
                <w:sz w:val="20"/>
                <w:szCs w:val="20"/>
                <w:lang w:val="en-GB"/>
              </w:rPr>
            </w:pPr>
            <w:r w:rsidRPr="001D61E6">
              <w:rPr>
                <w:rFonts w:ascii="Verdana" w:hAnsi="Verdana" w:cstheme="minorHAnsi"/>
                <w:color w:val="002060"/>
                <w:sz w:val="20"/>
                <w:szCs w:val="20"/>
                <w:shd w:val="clear" w:color="auto" w:fill="FFFFFF"/>
                <w:lang w:val="en-GB"/>
              </w:rPr>
              <w:t>10.00-10.20</w:t>
            </w:r>
          </w:p>
        </w:tc>
        <w:tc>
          <w:tcPr>
            <w:tcW w:w="7366" w:type="dxa"/>
          </w:tcPr>
          <w:p w:rsidR="009D13B4" w:rsidRPr="009878A7" w:rsidRDefault="009D13B4" w:rsidP="009D13B4">
            <w:pPr>
              <w:cnfStyle w:val="000000100000" w:firstRow="0" w:lastRow="0" w:firstColumn="0" w:lastColumn="0" w:oddVBand="0" w:evenVBand="0" w:oddHBand="1" w:evenHBand="0" w:firstRowFirstColumn="0" w:firstRowLastColumn="0" w:lastRowFirstColumn="0" w:lastRowLastColumn="0"/>
              <w:rPr>
                <w:lang w:val="en-GB"/>
              </w:rPr>
            </w:pPr>
            <w:proofErr w:type="spellStart"/>
            <w:r w:rsidRPr="009878A7">
              <w:rPr>
                <w:rFonts w:ascii="Verdana" w:hAnsi="Verdana" w:cstheme="minorHAnsi"/>
                <w:color w:val="002060"/>
                <w:shd w:val="clear" w:color="auto" w:fill="FFFFFF"/>
                <w:lang w:val="en-GB"/>
              </w:rPr>
              <w:t>Vojtěch</w:t>
            </w:r>
            <w:proofErr w:type="spellEnd"/>
            <w:r w:rsidRPr="009878A7">
              <w:rPr>
                <w:rFonts w:ascii="Verdana" w:hAnsi="Verdana" w:cstheme="minorHAnsi"/>
                <w:color w:val="002060"/>
                <w:shd w:val="clear" w:color="auto" w:fill="FFFFFF"/>
                <w:lang w:val="en-GB"/>
              </w:rPr>
              <w:t xml:space="preserve"> </w:t>
            </w:r>
            <w:proofErr w:type="spellStart"/>
            <w:r w:rsidRPr="009878A7">
              <w:rPr>
                <w:rFonts w:ascii="Verdana" w:hAnsi="Verdana" w:cstheme="minorHAnsi"/>
                <w:color w:val="002060"/>
                <w:shd w:val="clear" w:color="auto" w:fill="FFFFFF"/>
                <w:lang w:val="en-GB"/>
              </w:rPr>
              <w:t>Kaše</w:t>
            </w:r>
            <w:proofErr w:type="spellEnd"/>
            <w:r w:rsidRPr="009878A7">
              <w:rPr>
                <w:rFonts w:ascii="Verdana" w:hAnsi="Verdana" w:cstheme="minorHAnsi"/>
                <w:color w:val="002060"/>
                <w:shd w:val="clear" w:color="auto" w:fill="FFFFFF"/>
                <w:lang w:val="en-GB"/>
              </w:rPr>
              <w:t xml:space="preserve"> &amp; Petra </w:t>
            </w:r>
            <w:proofErr w:type="spellStart"/>
            <w:r w:rsidRPr="009878A7">
              <w:rPr>
                <w:rFonts w:ascii="Verdana" w:hAnsi="Verdana" w:cstheme="minorHAnsi"/>
                <w:color w:val="002060"/>
                <w:shd w:val="clear" w:color="auto" w:fill="FFFFFF"/>
                <w:lang w:val="en-GB"/>
              </w:rPr>
              <w:t>Heřmánková</w:t>
            </w:r>
            <w:proofErr w:type="spellEnd"/>
          </w:p>
        </w:tc>
      </w:tr>
      <w:tr w:rsidR="009D13B4"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9D13B4" w:rsidP="000012A6">
            <w:pPr>
              <w:rPr>
                <w:rFonts w:ascii="Verdana" w:hAnsi="Verdana"/>
                <w:sz w:val="20"/>
                <w:szCs w:val="20"/>
                <w:lang w:val="en-GB"/>
              </w:rPr>
            </w:pPr>
          </w:p>
        </w:tc>
        <w:tc>
          <w:tcPr>
            <w:tcW w:w="7366" w:type="dxa"/>
          </w:tcPr>
          <w:p w:rsidR="009D13B4" w:rsidRPr="009878A7" w:rsidRDefault="009D13B4" w:rsidP="009D13B4">
            <w:pPr>
              <w:cnfStyle w:val="000000000000" w:firstRow="0" w:lastRow="0" w:firstColumn="0" w:lastColumn="0" w:oddVBand="0" w:evenVBand="0" w:oddHBand="0" w:evenHBand="0" w:firstRowFirstColumn="0" w:firstRowLastColumn="0" w:lastRowFirstColumn="0" w:lastRowLastColumn="0"/>
              <w:rPr>
                <w:rFonts w:ascii="Verdana" w:hAnsi="Verdana" w:cstheme="minorHAnsi"/>
                <w:i/>
                <w:color w:val="002060"/>
                <w:shd w:val="clear" w:color="auto" w:fill="FFFFFF"/>
                <w:lang w:val="en-GB"/>
              </w:rPr>
            </w:pPr>
            <w:r w:rsidRPr="009949CD">
              <w:rPr>
                <w:rFonts w:ascii="Verdana" w:hAnsi="Verdana" w:cstheme="minorHAnsi"/>
                <w:i/>
                <w:color w:val="002060"/>
                <w:shd w:val="clear" w:color="auto" w:fill="FFFFFF"/>
                <w:lang w:val="en-GB"/>
              </w:rPr>
              <w:t xml:space="preserve">Department of Culture and Society, </w:t>
            </w:r>
            <w:proofErr w:type="spellStart"/>
            <w:r w:rsidRPr="009949CD">
              <w:rPr>
                <w:rFonts w:ascii="Verdana" w:hAnsi="Verdana" w:cstheme="minorHAnsi"/>
                <w:i/>
                <w:color w:val="002060"/>
                <w:shd w:val="clear" w:color="auto" w:fill="FFFFFF"/>
                <w:lang w:val="en-GB"/>
              </w:rPr>
              <w:t>Aahus</w:t>
            </w:r>
            <w:proofErr w:type="spellEnd"/>
            <w:r w:rsidRPr="009949CD">
              <w:rPr>
                <w:rFonts w:ascii="Verdana" w:hAnsi="Verdana" w:cstheme="minorHAnsi"/>
                <w:i/>
                <w:color w:val="002060"/>
                <w:shd w:val="clear" w:color="auto" w:fill="FFFFFF"/>
                <w:lang w:val="en-GB"/>
              </w:rPr>
              <w:t xml:space="preserve"> University</w:t>
            </w:r>
          </w:p>
        </w:tc>
      </w:tr>
      <w:tr w:rsidR="009D13B4"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9D13B4" w:rsidP="000012A6">
            <w:pPr>
              <w:rPr>
                <w:rFonts w:ascii="Verdana" w:hAnsi="Verdana"/>
                <w:sz w:val="20"/>
                <w:szCs w:val="20"/>
                <w:lang w:val="en-GB"/>
              </w:rPr>
            </w:pPr>
          </w:p>
        </w:tc>
        <w:tc>
          <w:tcPr>
            <w:tcW w:w="7366" w:type="dxa"/>
          </w:tcPr>
          <w:p w:rsidR="009D13B4" w:rsidRDefault="009D13B4" w:rsidP="009D13B4">
            <w:pPr>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shd w:val="clear" w:color="auto" w:fill="FFFFFF"/>
                <w:lang w:val="en-GB"/>
              </w:rPr>
            </w:pPr>
            <w:r w:rsidRPr="009949CD">
              <w:rPr>
                <w:rFonts w:ascii="Verdana" w:hAnsi="Verdana" w:cstheme="minorHAnsi"/>
                <w:b/>
                <w:color w:val="002060"/>
                <w:shd w:val="clear" w:color="auto" w:fill="FFFFFF"/>
                <w:lang w:val="en-GB"/>
              </w:rPr>
              <w:t>Modelling temporal uncertainty in archaeological &amp; historical datasets: The case of ancient Greek inscriptions</w:t>
            </w:r>
          </w:p>
          <w:p w:rsidR="009D13B4" w:rsidRPr="00814B27" w:rsidRDefault="009D13B4" w:rsidP="009D13B4">
            <w:pPr>
              <w:cnfStyle w:val="000000100000" w:firstRow="0" w:lastRow="0" w:firstColumn="0" w:lastColumn="0" w:oddVBand="0" w:evenVBand="0" w:oddHBand="1" w:evenHBand="0" w:firstRowFirstColumn="0" w:firstRowLastColumn="0" w:lastRowFirstColumn="0" w:lastRowLastColumn="0"/>
              <w:rPr>
                <w:lang w:val="en-GB"/>
              </w:rPr>
            </w:pPr>
          </w:p>
        </w:tc>
      </w:tr>
      <w:tr w:rsidR="009D13B4" w:rsidRPr="00814B27"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1D61E6" w:rsidP="000012A6">
            <w:pPr>
              <w:rPr>
                <w:rFonts w:ascii="Verdana" w:hAnsi="Verdana"/>
                <w:sz w:val="20"/>
                <w:szCs w:val="20"/>
                <w:lang w:val="en-GB"/>
              </w:rPr>
            </w:pPr>
            <w:r w:rsidRPr="001D61E6">
              <w:rPr>
                <w:rFonts w:ascii="Verdana" w:hAnsi="Verdana"/>
                <w:sz w:val="20"/>
                <w:szCs w:val="20"/>
                <w:lang w:val="en-GB"/>
              </w:rPr>
              <w:t>10.20-10.40</w:t>
            </w:r>
          </w:p>
        </w:tc>
        <w:tc>
          <w:tcPr>
            <w:tcW w:w="7366" w:type="dxa"/>
          </w:tcPr>
          <w:p w:rsidR="009D13B4" w:rsidRPr="009878A7" w:rsidRDefault="009D13B4" w:rsidP="009D13B4">
            <w:pPr>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shd w:val="clear" w:color="auto" w:fill="FFFFFF"/>
                <w:lang w:val="en-GB"/>
              </w:rPr>
            </w:pPr>
            <w:r w:rsidRPr="009878A7">
              <w:rPr>
                <w:rFonts w:ascii="Verdana" w:hAnsi="Verdana" w:cstheme="minorHAnsi"/>
                <w:color w:val="002060"/>
                <w:lang w:val="en-GB"/>
              </w:rPr>
              <w:t xml:space="preserve">Tomas </w:t>
            </w:r>
            <w:proofErr w:type="spellStart"/>
            <w:r w:rsidRPr="009878A7">
              <w:rPr>
                <w:rFonts w:ascii="Verdana" w:hAnsi="Verdana" w:cstheme="minorHAnsi"/>
                <w:color w:val="002060"/>
                <w:lang w:val="en-GB"/>
              </w:rPr>
              <w:t>Glomb</w:t>
            </w:r>
            <w:proofErr w:type="spellEnd"/>
          </w:p>
        </w:tc>
      </w:tr>
      <w:tr w:rsidR="009D13B4"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9D13B4" w:rsidP="000012A6">
            <w:pPr>
              <w:rPr>
                <w:rFonts w:ascii="Verdana" w:hAnsi="Verdana"/>
                <w:sz w:val="20"/>
                <w:szCs w:val="20"/>
                <w:lang w:val="en-GB"/>
              </w:rPr>
            </w:pPr>
          </w:p>
        </w:tc>
        <w:tc>
          <w:tcPr>
            <w:tcW w:w="7366" w:type="dxa"/>
          </w:tcPr>
          <w:p w:rsidR="009D13B4" w:rsidRPr="009949CD" w:rsidRDefault="009D13B4" w:rsidP="009D13B4">
            <w:pPr>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shd w:val="clear" w:color="auto" w:fill="FFFFFF"/>
                <w:lang w:val="en-GB"/>
              </w:rPr>
            </w:pPr>
            <w:r w:rsidRPr="009949CD">
              <w:rPr>
                <w:rFonts w:ascii="Verdana" w:hAnsi="Verdana" w:cstheme="minorHAnsi"/>
                <w:i/>
                <w:color w:val="002060"/>
                <w:lang w:val="en-GB"/>
              </w:rPr>
              <w:t>Department of Archaeology, History, Cultural Studies and Religion, University of Bergen</w:t>
            </w:r>
          </w:p>
        </w:tc>
      </w:tr>
      <w:tr w:rsidR="009D13B4"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9D13B4" w:rsidP="000012A6">
            <w:pPr>
              <w:rPr>
                <w:rFonts w:ascii="Verdana" w:hAnsi="Verdana"/>
                <w:sz w:val="20"/>
                <w:szCs w:val="20"/>
                <w:lang w:val="en-GB"/>
              </w:rPr>
            </w:pPr>
          </w:p>
        </w:tc>
        <w:tc>
          <w:tcPr>
            <w:tcW w:w="7366" w:type="dxa"/>
          </w:tcPr>
          <w:p w:rsidR="009D13B4" w:rsidRPr="009949CD" w:rsidRDefault="009D13B4" w:rsidP="009D13B4">
            <w:pPr>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shd w:val="clear" w:color="auto" w:fill="FFFFFF"/>
                <w:lang w:val="en-GB"/>
              </w:rPr>
            </w:pPr>
            <w:r w:rsidRPr="009949CD">
              <w:rPr>
                <w:rFonts w:ascii="Verdana" w:hAnsi="Verdana" w:cstheme="minorHAnsi"/>
                <w:b/>
                <w:color w:val="002060"/>
                <w:lang w:val="en-GB"/>
              </w:rPr>
              <w:t>The role of Roman soldiers and plagues in the spread of the cult of Asclepius: A quantitative approach</w:t>
            </w:r>
          </w:p>
        </w:tc>
      </w:tr>
      <w:tr w:rsidR="009D13B4"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9D13B4" w:rsidP="000012A6">
            <w:pPr>
              <w:rPr>
                <w:rFonts w:ascii="Verdana" w:hAnsi="Verdana"/>
                <w:sz w:val="20"/>
                <w:szCs w:val="20"/>
                <w:lang w:val="en-GB"/>
              </w:rPr>
            </w:pPr>
          </w:p>
        </w:tc>
        <w:tc>
          <w:tcPr>
            <w:tcW w:w="7366" w:type="dxa"/>
          </w:tcPr>
          <w:p w:rsidR="009D13B4" w:rsidRPr="009949CD" w:rsidRDefault="009D13B4" w:rsidP="009D13B4">
            <w:pPr>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lang w:val="en-GB"/>
              </w:rPr>
            </w:pPr>
          </w:p>
        </w:tc>
      </w:tr>
      <w:tr w:rsidR="009D13B4"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D13B4" w:rsidRPr="001D61E6" w:rsidRDefault="001D61E6" w:rsidP="000012A6">
            <w:pPr>
              <w:rPr>
                <w:rFonts w:ascii="Verdana" w:hAnsi="Verdana"/>
                <w:color w:val="002060"/>
                <w:sz w:val="20"/>
                <w:szCs w:val="20"/>
                <w:lang w:val="en-GB"/>
              </w:rPr>
            </w:pPr>
            <w:r w:rsidRPr="001D61E6">
              <w:rPr>
                <w:rFonts w:ascii="Verdana" w:hAnsi="Verdana"/>
                <w:color w:val="002060"/>
                <w:sz w:val="20"/>
                <w:szCs w:val="20"/>
                <w:lang w:val="en-GB"/>
              </w:rPr>
              <w:t>10.40-11.00</w:t>
            </w:r>
          </w:p>
        </w:tc>
        <w:tc>
          <w:tcPr>
            <w:tcW w:w="7366" w:type="dxa"/>
          </w:tcPr>
          <w:p w:rsidR="009D13B4" w:rsidRPr="009949CD" w:rsidRDefault="009D13B4" w:rsidP="009D13B4">
            <w:pPr>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shd w:val="clear" w:color="auto" w:fill="FFFFFF"/>
                <w:lang w:val="en-GB"/>
              </w:rPr>
            </w:pPr>
            <w:r>
              <w:rPr>
                <w:rFonts w:ascii="Verdana" w:hAnsi="Verdana" w:cstheme="minorHAnsi"/>
                <w:b/>
                <w:color w:val="002060"/>
                <w:shd w:val="clear" w:color="auto" w:fill="FFFFFF"/>
                <w:lang w:val="en-GB"/>
              </w:rPr>
              <w:t>Break</w:t>
            </w:r>
            <w:r w:rsidR="00784E2C">
              <w:rPr>
                <w:rFonts w:ascii="Verdana" w:hAnsi="Verdana" w:cstheme="minorHAnsi"/>
                <w:b/>
                <w:color w:val="002060"/>
                <w:shd w:val="clear" w:color="auto" w:fill="FFFFFF"/>
                <w:lang w:val="en-GB"/>
              </w:rPr>
              <w:t xml:space="preserve"> with </w:t>
            </w:r>
            <w:r w:rsidR="006E408B">
              <w:rPr>
                <w:rFonts w:ascii="Verdana" w:hAnsi="Verdana" w:cstheme="minorHAnsi"/>
                <w:b/>
                <w:color w:val="002060"/>
                <w:shd w:val="clear" w:color="auto" w:fill="FFFFFF"/>
                <w:lang w:val="en-GB"/>
              </w:rPr>
              <w:t xml:space="preserve">digital </w:t>
            </w:r>
            <w:r w:rsidR="00784E2C">
              <w:rPr>
                <w:rFonts w:ascii="Verdana" w:hAnsi="Verdana" w:cstheme="minorHAnsi"/>
                <w:b/>
                <w:color w:val="002060"/>
                <w:shd w:val="clear" w:color="auto" w:fill="FFFFFF"/>
                <w:lang w:val="en-GB"/>
              </w:rPr>
              <w:t>discussion rooms</w:t>
            </w:r>
          </w:p>
        </w:tc>
      </w:tr>
      <w:tr w:rsidR="009D13B4" w:rsidRPr="003E044D" w:rsidTr="00A6254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tcPr>
          <w:p w:rsidR="009D13B4" w:rsidRPr="009D13B4" w:rsidRDefault="009D13B4" w:rsidP="009D13B4">
            <w:pPr>
              <w:rPr>
                <w:rFonts w:ascii="Verdana" w:hAnsi="Verdana"/>
                <w:color w:val="002060"/>
                <w:sz w:val="20"/>
                <w:lang w:val="en-GB"/>
              </w:rPr>
            </w:pPr>
          </w:p>
        </w:tc>
        <w:tc>
          <w:tcPr>
            <w:tcW w:w="7366" w:type="dxa"/>
          </w:tcPr>
          <w:p w:rsidR="009D13B4" w:rsidRDefault="009D13B4" w:rsidP="009D13B4">
            <w:pPr>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shd w:val="clear" w:color="auto" w:fill="FFFFFF"/>
                <w:lang w:val="en-GB"/>
              </w:rPr>
            </w:pPr>
          </w:p>
        </w:tc>
      </w:tr>
      <w:tr w:rsidR="001D61E6" w:rsidRPr="003E044D" w:rsidTr="00A62541">
        <w:trPr>
          <w:trHeight w:val="340"/>
        </w:trPr>
        <w:tc>
          <w:tcPr>
            <w:cnfStyle w:val="001000000000" w:firstRow="0" w:lastRow="0" w:firstColumn="1" w:lastColumn="0" w:oddVBand="0" w:evenVBand="0" w:oddHBand="0" w:evenHBand="0" w:firstRowFirstColumn="0" w:firstRowLastColumn="0" w:lastRowFirstColumn="0" w:lastRowLastColumn="0"/>
            <w:tcW w:w="9062" w:type="dxa"/>
            <w:gridSpan w:val="2"/>
          </w:tcPr>
          <w:p w:rsidR="001D61E6" w:rsidRPr="009949CD" w:rsidRDefault="001D61E6" w:rsidP="00784E2C">
            <w:pPr>
              <w:spacing w:before="40" w:after="40"/>
              <w:jc w:val="both"/>
              <w:rPr>
                <w:rFonts w:ascii="Verdana" w:hAnsi="Verdana"/>
                <w:b w:val="0"/>
                <w:color w:val="002060"/>
                <w:lang w:val="en-US"/>
              </w:rPr>
            </w:pPr>
          </w:p>
        </w:tc>
      </w:tr>
      <w:tr w:rsidR="001D61E6" w:rsidRPr="00FC3258" w:rsidTr="00A6254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gridSpan w:val="2"/>
          </w:tcPr>
          <w:p w:rsidR="001D61E6" w:rsidRPr="00483F45" w:rsidRDefault="001D61E6" w:rsidP="00784E2C">
            <w:pPr>
              <w:spacing w:before="40" w:after="40"/>
              <w:jc w:val="both"/>
              <w:rPr>
                <w:rFonts w:ascii="Verdana" w:hAnsi="Verdana" w:cstheme="minorHAnsi"/>
                <w:b w:val="0"/>
                <w:color w:val="002060"/>
                <w:shd w:val="clear" w:color="auto" w:fill="FFFFFF"/>
                <w:lang w:val="en-GB"/>
              </w:rPr>
            </w:pPr>
            <w:r w:rsidRPr="00784E2C">
              <w:rPr>
                <w:rFonts w:ascii="Verdana" w:hAnsi="Verdana" w:cstheme="minorHAnsi"/>
                <w:color w:val="002060"/>
                <w:shd w:val="clear" w:color="auto" w:fill="FFFFFF"/>
                <w:lang w:val="en-GB"/>
              </w:rPr>
              <w:t>Session 4. Visual Solutions in Research &amp; Public Engagement.</w:t>
            </w:r>
            <w:r w:rsidRPr="00483F45">
              <w:rPr>
                <w:rFonts w:ascii="Verdana" w:hAnsi="Verdana" w:cstheme="minorHAnsi"/>
                <w:b w:val="0"/>
                <w:color w:val="002060"/>
                <w:shd w:val="clear" w:color="auto" w:fill="FFFFFF"/>
                <w:lang w:val="en-GB"/>
              </w:rPr>
              <w:t xml:space="preserve"> </w:t>
            </w:r>
            <w:r w:rsidRPr="00784E2C">
              <w:rPr>
                <w:rFonts w:ascii="Verdana" w:hAnsi="Verdana" w:cstheme="minorHAnsi"/>
                <w:b w:val="0"/>
                <w:color w:val="002060"/>
                <w:shd w:val="clear" w:color="auto" w:fill="FFFFFF"/>
                <w:lang w:val="en-GB"/>
              </w:rPr>
              <w:t>Chair Rebecca J S Cannell</w:t>
            </w:r>
          </w:p>
          <w:p w:rsidR="001D61E6" w:rsidRPr="00483F45" w:rsidRDefault="001D61E6" w:rsidP="00784E2C">
            <w:pPr>
              <w:spacing w:before="40" w:after="40"/>
              <w:jc w:val="both"/>
              <w:rPr>
                <w:rFonts w:ascii="Verdana" w:hAnsi="Verdana"/>
                <w:b w:val="0"/>
                <w:color w:val="002060"/>
                <w:lang w:val="en-GB"/>
              </w:rPr>
            </w:pPr>
          </w:p>
        </w:tc>
      </w:tr>
      <w:tr w:rsidR="00600009" w:rsidRPr="00600009"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1D61E6" w:rsidRPr="007A73A2" w:rsidRDefault="001D61E6" w:rsidP="000012A6">
            <w:pPr>
              <w:spacing w:before="40" w:after="40"/>
              <w:rPr>
                <w:rFonts w:ascii="Verdana" w:hAnsi="Verdana"/>
                <w:color w:val="002060"/>
                <w:sz w:val="20"/>
                <w:lang w:val="en-GB"/>
              </w:rPr>
            </w:pPr>
            <w:r w:rsidRPr="007A73A2">
              <w:rPr>
                <w:rFonts w:ascii="Verdana" w:hAnsi="Verdana"/>
                <w:color w:val="002060"/>
                <w:sz w:val="20"/>
                <w:lang w:val="en-GB"/>
              </w:rPr>
              <w:t>11.</w:t>
            </w:r>
            <w:r w:rsidR="00580988">
              <w:rPr>
                <w:rFonts w:ascii="Verdana" w:hAnsi="Verdana"/>
                <w:color w:val="002060"/>
                <w:sz w:val="20"/>
                <w:lang w:val="en-GB"/>
              </w:rPr>
              <w:t>00</w:t>
            </w:r>
            <w:r w:rsidRPr="007A73A2">
              <w:rPr>
                <w:rFonts w:ascii="Verdana" w:hAnsi="Verdana"/>
                <w:color w:val="002060"/>
                <w:sz w:val="20"/>
                <w:lang w:val="en-GB"/>
              </w:rPr>
              <w:t>-11.</w:t>
            </w:r>
            <w:r w:rsidR="00580988">
              <w:rPr>
                <w:rFonts w:ascii="Verdana" w:hAnsi="Verdana"/>
                <w:color w:val="002060"/>
                <w:sz w:val="20"/>
                <w:lang w:val="en-GB"/>
              </w:rPr>
              <w:t>2</w:t>
            </w:r>
            <w:r w:rsidRPr="007A73A2">
              <w:rPr>
                <w:rFonts w:ascii="Verdana" w:hAnsi="Verdana"/>
                <w:color w:val="002060"/>
                <w:sz w:val="20"/>
                <w:lang w:val="en-GB"/>
              </w:rPr>
              <w:t>0</w:t>
            </w:r>
          </w:p>
        </w:tc>
        <w:tc>
          <w:tcPr>
            <w:tcW w:w="7366" w:type="dxa"/>
          </w:tcPr>
          <w:p w:rsidR="001D61E6" w:rsidRPr="00600009" w:rsidRDefault="00600009" w:rsidP="00784E2C">
            <w:pPr>
              <w:spacing w:before="40" w:after="40"/>
              <w:cnfStyle w:val="000000000000" w:firstRow="0" w:lastRow="0" w:firstColumn="0" w:lastColumn="0" w:oddVBand="0" w:evenVBand="0" w:oddHBand="0" w:evenHBand="0" w:firstRowFirstColumn="0" w:firstRowLastColumn="0" w:lastRowFirstColumn="0" w:lastRowLastColumn="0"/>
            </w:pPr>
            <w:r w:rsidRPr="00600009">
              <w:rPr>
                <w:rFonts w:ascii="Verdana" w:hAnsi="Verdana" w:cstheme="minorHAnsi"/>
                <w:i/>
                <w:color w:val="002060"/>
              </w:rPr>
              <w:t xml:space="preserve">Ole Fredrik </w:t>
            </w:r>
            <w:proofErr w:type="spellStart"/>
            <w:r w:rsidRPr="00600009">
              <w:rPr>
                <w:rFonts w:ascii="Verdana" w:hAnsi="Verdana" w:cstheme="minorHAnsi"/>
                <w:i/>
                <w:color w:val="002060"/>
              </w:rPr>
              <w:t>Unhammer</w:t>
            </w:r>
            <w:proofErr w:type="spellEnd"/>
          </w:p>
        </w:tc>
      </w:tr>
      <w:tr w:rsidR="00A62541"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A62541" w:rsidRPr="00600009" w:rsidRDefault="00A62541" w:rsidP="000012A6">
            <w:pPr>
              <w:spacing w:before="40" w:after="40"/>
              <w:rPr>
                <w:rFonts w:ascii="Verdana" w:hAnsi="Verdana"/>
                <w:color w:val="002060"/>
                <w:sz w:val="20"/>
              </w:rPr>
            </w:pPr>
          </w:p>
        </w:tc>
        <w:tc>
          <w:tcPr>
            <w:tcW w:w="7366" w:type="dxa"/>
          </w:tcPr>
          <w:p w:rsidR="00A62541" w:rsidRPr="00B3563B" w:rsidRDefault="00A62541" w:rsidP="00A62541">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002060"/>
                <w:shd w:val="clear" w:color="auto" w:fill="FFFFFF"/>
                <w:lang w:val="en-GB"/>
              </w:rPr>
            </w:pPr>
            <w:proofErr w:type="spellStart"/>
            <w:r>
              <w:rPr>
                <w:rFonts w:ascii="Verdana" w:hAnsi="Verdana" w:cstheme="minorHAnsi"/>
                <w:i/>
                <w:color w:val="002060"/>
                <w:shd w:val="clear" w:color="auto" w:fill="FFFFFF"/>
                <w:lang w:val="en-GB"/>
              </w:rPr>
              <w:t>Sapian</w:t>
            </w:r>
            <w:proofErr w:type="spellEnd"/>
            <w:r>
              <w:rPr>
                <w:rFonts w:ascii="Verdana" w:hAnsi="Verdana" w:cstheme="minorHAnsi"/>
                <w:i/>
                <w:color w:val="002060"/>
                <w:shd w:val="clear" w:color="auto" w:fill="FFFFFF"/>
                <w:lang w:val="en-GB"/>
              </w:rPr>
              <w:t xml:space="preserve"> CE, </w:t>
            </w:r>
            <w:r w:rsidRPr="00B3563B">
              <w:rPr>
                <w:rFonts w:ascii="Verdana" w:hAnsi="Verdana" w:cstheme="minorHAnsi"/>
                <w:i/>
                <w:color w:val="002060"/>
                <w:shd w:val="clear" w:color="auto" w:fill="FFFFFF"/>
                <w:lang w:val="en-GB"/>
              </w:rPr>
              <w:t>Department of Archaeology, History, Cultural Studies and Religion</w:t>
            </w:r>
            <w:r>
              <w:rPr>
                <w:rFonts w:ascii="Verdana" w:hAnsi="Verdana" w:cstheme="minorHAnsi"/>
                <w:i/>
                <w:color w:val="002060"/>
                <w:shd w:val="clear" w:color="auto" w:fill="FFFFFF"/>
                <w:lang w:val="en-GB"/>
              </w:rPr>
              <w:t xml:space="preserve">, </w:t>
            </w:r>
            <w:proofErr w:type="spellStart"/>
            <w:r>
              <w:rPr>
                <w:rFonts w:ascii="Verdana" w:hAnsi="Verdana" w:cstheme="minorHAnsi"/>
                <w:i/>
                <w:color w:val="002060"/>
                <w:shd w:val="clear" w:color="auto" w:fill="FFFFFF"/>
                <w:lang w:val="en-GB"/>
              </w:rPr>
              <w:t>Universiy</w:t>
            </w:r>
            <w:proofErr w:type="spellEnd"/>
            <w:r>
              <w:rPr>
                <w:rFonts w:ascii="Verdana" w:hAnsi="Verdana" w:cstheme="minorHAnsi"/>
                <w:i/>
                <w:color w:val="002060"/>
                <w:shd w:val="clear" w:color="auto" w:fill="FFFFFF"/>
                <w:lang w:val="en-GB"/>
              </w:rPr>
              <w:t xml:space="preserve"> of Bergen</w:t>
            </w:r>
          </w:p>
        </w:tc>
      </w:tr>
      <w:tr w:rsidR="00A62541"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A62541" w:rsidRPr="007A73A2" w:rsidRDefault="00A62541" w:rsidP="000012A6">
            <w:pPr>
              <w:spacing w:before="40" w:after="40"/>
              <w:rPr>
                <w:rFonts w:ascii="Verdana" w:hAnsi="Verdana"/>
                <w:color w:val="002060"/>
                <w:sz w:val="20"/>
                <w:lang w:val="en-GB"/>
              </w:rPr>
            </w:pPr>
          </w:p>
        </w:tc>
        <w:tc>
          <w:tcPr>
            <w:tcW w:w="7366" w:type="dxa"/>
          </w:tcPr>
          <w:p w:rsidR="00A62541" w:rsidRPr="009949CD" w:rsidRDefault="00A62541" w:rsidP="00A62541">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lang w:val="en-GB"/>
              </w:rPr>
            </w:pPr>
            <w:r w:rsidRPr="009949CD">
              <w:rPr>
                <w:rFonts w:ascii="Verdana" w:hAnsi="Verdana" w:cstheme="minorHAnsi"/>
                <w:b/>
                <w:color w:val="002060"/>
                <w:lang w:val="en-GB"/>
              </w:rPr>
              <w:t>Comprehensive 3D reconstruction of an archaeological site based on archive images</w:t>
            </w:r>
          </w:p>
          <w:p w:rsidR="00A62541" w:rsidRPr="00A62541" w:rsidRDefault="00A62541" w:rsidP="00A62541">
            <w:pPr>
              <w:spacing w:before="40" w:after="40"/>
              <w:cnfStyle w:val="000000000000" w:firstRow="0" w:lastRow="0" w:firstColumn="0" w:lastColumn="0" w:oddVBand="0" w:evenVBand="0" w:oddHBand="0" w:evenHBand="0" w:firstRowFirstColumn="0" w:firstRowLastColumn="0" w:lastRowFirstColumn="0" w:lastRowLastColumn="0"/>
              <w:rPr>
                <w:lang w:val="en-GB"/>
              </w:rPr>
            </w:pPr>
          </w:p>
        </w:tc>
      </w:tr>
      <w:tr w:rsidR="00A62541" w:rsidRPr="00FC3258"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A62541" w:rsidRPr="007A73A2" w:rsidRDefault="00A62541" w:rsidP="000012A6">
            <w:pPr>
              <w:spacing w:before="40" w:after="40"/>
              <w:rPr>
                <w:rFonts w:ascii="Verdana" w:hAnsi="Verdana"/>
                <w:color w:val="002060"/>
                <w:sz w:val="20"/>
              </w:rPr>
            </w:pPr>
            <w:r w:rsidRPr="007A73A2">
              <w:rPr>
                <w:rFonts w:ascii="Verdana" w:hAnsi="Verdana" w:cstheme="minorHAnsi"/>
                <w:color w:val="002060"/>
                <w:sz w:val="20"/>
                <w:shd w:val="clear" w:color="auto" w:fill="FFFFFF"/>
                <w:lang w:val="en-GB"/>
              </w:rPr>
              <w:t>11.</w:t>
            </w:r>
            <w:r w:rsidR="00580988">
              <w:rPr>
                <w:rFonts w:ascii="Verdana" w:hAnsi="Verdana" w:cstheme="minorHAnsi"/>
                <w:color w:val="002060"/>
                <w:sz w:val="20"/>
                <w:shd w:val="clear" w:color="auto" w:fill="FFFFFF"/>
                <w:lang w:val="en-GB"/>
              </w:rPr>
              <w:t>2</w:t>
            </w:r>
            <w:r w:rsidRPr="007A73A2">
              <w:rPr>
                <w:rFonts w:ascii="Verdana" w:hAnsi="Verdana" w:cstheme="minorHAnsi"/>
                <w:color w:val="002060"/>
                <w:sz w:val="20"/>
                <w:shd w:val="clear" w:color="auto" w:fill="FFFFFF"/>
                <w:lang w:val="en-GB"/>
              </w:rPr>
              <w:t>0-</w:t>
            </w:r>
            <w:r>
              <w:rPr>
                <w:rFonts w:ascii="Verdana" w:hAnsi="Verdana" w:cstheme="minorHAnsi"/>
                <w:color w:val="002060"/>
                <w:sz w:val="20"/>
                <w:shd w:val="clear" w:color="auto" w:fill="FFFFFF"/>
                <w:lang w:val="en-GB"/>
              </w:rPr>
              <w:t>1</w:t>
            </w:r>
            <w:r w:rsidR="00580988">
              <w:rPr>
                <w:rFonts w:ascii="Verdana" w:hAnsi="Verdana" w:cstheme="minorHAnsi"/>
                <w:color w:val="002060"/>
                <w:sz w:val="20"/>
                <w:shd w:val="clear" w:color="auto" w:fill="FFFFFF"/>
                <w:lang w:val="en-GB"/>
              </w:rPr>
              <w:t>1.40</w:t>
            </w:r>
          </w:p>
        </w:tc>
        <w:tc>
          <w:tcPr>
            <w:tcW w:w="7366" w:type="dxa"/>
          </w:tcPr>
          <w:p w:rsidR="00A62541" w:rsidRPr="00FC3258" w:rsidRDefault="00A62541" w:rsidP="00A62541">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shd w:val="clear" w:color="auto" w:fill="FFFFFF"/>
              </w:rPr>
            </w:pPr>
            <w:r w:rsidRPr="00600009">
              <w:rPr>
                <w:rFonts w:ascii="Verdana" w:hAnsi="Verdana" w:cstheme="minorHAnsi"/>
                <w:color w:val="002060"/>
              </w:rPr>
              <w:t>Magne Samdal</w:t>
            </w:r>
          </w:p>
        </w:tc>
      </w:tr>
      <w:tr w:rsidR="00A62541"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A62541" w:rsidRPr="007A73A2" w:rsidRDefault="00A62541" w:rsidP="000012A6">
            <w:pPr>
              <w:spacing w:before="40" w:after="40"/>
              <w:rPr>
                <w:rFonts w:ascii="Verdana" w:hAnsi="Verdana"/>
                <w:color w:val="002060"/>
                <w:sz w:val="20"/>
              </w:rPr>
            </w:pPr>
          </w:p>
        </w:tc>
        <w:tc>
          <w:tcPr>
            <w:tcW w:w="7366" w:type="dxa"/>
          </w:tcPr>
          <w:p w:rsidR="00A62541" w:rsidRPr="00B3563B" w:rsidRDefault="00A62541" w:rsidP="00A62541">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i/>
                <w:color w:val="002060"/>
                <w:shd w:val="clear" w:color="auto" w:fill="FFFFFF"/>
                <w:lang w:val="en-GB"/>
              </w:rPr>
            </w:pPr>
            <w:r w:rsidRPr="009949CD">
              <w:rPr>
                <w:rFonts w:ascii="Verdana" w:hAnsi="Verdana" w:cstheme="minorHAnsi"/>
                <w:i/>
                <w:color w:val="002060"/>
                <w:lang w:val="en-GB"/>
              </w:rPr>
              <w:t>Museum of Cultural History, University of Oslo</w:t>
            </w:r>
          </w:p>
        </w:tc>
      </w:tr>
      <w:tr w:rsidR="00A62541" w:rsidRPr="00A62541"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A62541" w:rsidRPr="007A73A2" w:rsidRDefault="00A62541" w:rsidP="000012A6">
            <w:pPr>
              <w:spacing w:before="40" w:after="40"/>
              <w:rPr>
                <w:rFonts w:ascii="Verdana" w:hAnsi="Verdana"/>
                <w:color w:val="002060"/>
                <w:sz w:val="20"/>
                <w:lang w:val="en-GB"/>
              </w:rPr>
            </w:pPr>
          </w:p>
        </w:tc>
        <w:tc>
          <w:tcPr>
            <w:tcW w:w="7366" w:type="dxa"/>
          </w:tcPr>
          <w:p w:rsidR="00A62541" w:rsidRDefault="00A62541" w:rsidP="00A62541">
            <w:pPr>
              <w:spacing w:before="40" w:after="40"/>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shd w:val="clear" w:color="auto" w:fill="FFFFFF"/>
              </w:rPr>
            </w:pPr>
            <w:r w:rsidRPr="00A62541">
              <w:rPr>
                <w:rFonts w:ascii="Verdana" w:hAnsi="Verdana" w:cstheme="minorHAnsi"/>
                <w:b/>
                <w:color w:val="002060"/>
                <w:shd w:val="clear" w:color="auto" w:fill="FFFFFF"/>
              </w:rPr>
              <w:t>Presentere web-appen Arkeologiske undersøkelser</w:t>
            </w:r>
          </w:p>
          <w:p w:rsidR="00580988" w:rsidRPr="00A62541" w:rsidRDefault="00580988" w:rsidP="00A62541">
            <w:pPr>
              <w:spacing w:before="40" w:after="40"/>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shd w:val="clear" w:color="auto" w:fill="FFFFFF"/>
              </w:rPr>
            </w:pPr>
          </w:p>
        </w:tc>
      </w:tr>
      <w:tr w:rsidR="00A62541"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A62541" w:rsidRPr="007A73A2" w:rsidRDefault="00A62541" w:rsidP="000012A6">
            <w:pPr>
              <w:spacing w:before="40" w:after="40"/>
              <w:rPr>
                <w:rFonts w:ascii="Verdana" w:hAnsi="Verdana"/>
                <w:color w:val="002060"/>
                <w:sz w:val="20"/>
                <w:lang w:val="en-GB"/>
              </w:rPr>
            </w:pPr>
            <w:r w:rsidRPr="007A73A2">
              <w:rPr>
                <w:rFonts w:ascii="Verdana" w:hAnsi="Verdana"/>
                <w:color w:val="002060"/>
                <w:sz w:val="20"/>
                <w:lang w:val="en-GB"/>
              </w:rPr>
              <w:t>1</w:t>
            </w:r>
            <w:r w:rsidR="00580988">
              <w:rPr>
                <w:rFonts w:ascii="Verdana" w:hAnsi="Verdana"/>
                <w:color w:val="002060"/>
                <w:sz w:val="20"/>
                <w:lang w:val="en-GB"/>
              </w:rPr>
              <w:t>1</w:t>
            </w:r>
            <w:r w:rsidRPr="007A73A2">
              <w:rPr>
                <w:rFonts w:ascii="Verdana" w:hAnsi="Verdana"/>
                <w:color w:val="002060"/>
                <w:sz w:val="20"/>
                <w:lang w:val="en-GB"/>
              </w:rPr>
              <w:t>.</w:t>
            </w:r>
            <w:r>
              <w:rPr>
                <w:rFonts w:ascii="Verdana" w:hAnsi="Verdana"/>
                <w:color w:val="002060"/>
                <w:sz w:val="20"/>
                <w:lang w:val="en-GB"/>
              </w:rPr>
              <w:t>4</w:t>
            </w:r>
            <w:r w:rsidRPr="007A73A2">
              <w:rPr>
                <w:rFonts w:ascii="Verdana" w:hAnsi="Verdana"/>
                <w:color w:val="002060"/>
                <w:sz w:val="20"/>
                <w:lang w:val="en-GB"/>
              </w:rPr>
              <w:t>0-1</w:t>
            </w:r>
            <w:r w:rsidR="00580988">
              <w:rPr>
                <w:rFonts w:ascii="Verdana" w:hAnsi="Verdana"/>
                <w:color w:val="002060"/>
                <w:sz w:val="20"/>
                <w:lang w:val="en-GB"/>
              </w:rPr>
              <w:t>2</w:t>
            </w:r>
            <w:r>
              <w:rPr>
                <w:rFonts w:ascii="Verdana" w:hAnsi="Verdana"/>
                <w:color w:val="002060"/>
                <w:sz w:val="20"/>
                <w:lang w:val="en-GB"/>
              </w:rPr>
              <w:t>.00</w:t>
            </w:r>
          </w:p>
        </w:tc>
        <w:tc>
          <w:tcPr>
            <w:tcW w:w="7366" w:type="dxa"/>
          </w:tcPr>
          <w:p w:rsidR="00A62541" w:rsidRPr="00B3563B" w:rsidRDefault="00A62541" w:rsidP="00A62541">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color w:val="002060"/>
                <w:shd w:val="clear" w:color="auto" w:fill="FFFFFF"/>
                <w:lang w:val="en-GB"/>
              </w:rPr>
            </w:pPr>
            <w:r w:rsidRPr="00B3563B">
              <w:rPr>
                <w:rFonts w:ascii="Verdana" w:hAnsi="Verdana" w:cstheme="minorHAnsi"/>
                <w:color w:val="002060"/>
                <w:lang w:val="en-GB"/>
              </w:rPr>
              <w:t xml:space="preserve">Florian </w:t>
            </w:r>
            <w:proofErr w:type="spellStart"/>
            <w:r w:rsidRPr="00B3563B">
              <w:rPr>
                <w:rFonts w:ascii="Verdana" w:hAnsi="Verdana" w:cstheme="minorHAnsi"/>
                <w:color w:val="002060"/>
                <w:lang w:val="en-GB"/>
              </w:rPr>
              <w:t>Thiery</w:t>
            </w:r>
            <w:proofErr w:type="spellEnd"/>
            <w:r w:rsidRPr="00B3563B">
              <w:rPr>
                <w:rFonts w:ascii="Verdana" w:hAnsi="Verdana" w:cstheme="minorHAnsi"/>
                <w:color w:val="002060"/>
                <w:lang w:val="en-GB"/>
              </w:rPr>
              <w:t xml:space="preserve"> &amp; Sophie Charlotte Schmidt</w:t>
            </w:r>
          </w:p>
        </w:tc>
      </w:tr>
      <w:tr w:rsidR="00A62541" w:rsidRPr="00B3563B"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A62541" w:rsidRPr="007A73A2" w:rsidRDefault="00A62541" w:rsidP="000012A6">
            <w:pPr>
              <w:spacing w:before="40" w:after="40"/>
              <w:rPr>
                <w:rFonts w:ascii="Verdana" w:hAnsi="Verdana"/>
                <w:color w:val="002060"/>
                <w:sz w:val="20"/>
                <w:lang w:val="en-GB"/>
              </w:rPr>
            </w:pPr>
          </w:p>
        </w:tc>
        <w:tc>
          <w:tcPr>
            <w:tcW w:w="7366" w:type="dxa"/>
          </w:tcPr>
          <w:p w:rsidR="00A62541" w:rsidRPr="00B3563B" w:rsidRDefault="00A62541" w:rsidP="00A62541">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shd w:val="clear" w:color="auto" w:fill="FFFFFF"/>
                <w:lang w:val="en-GB"/>
              </w:rPr>
            </w:pPr>
            <w:r w:rsidRPr="009949CD">
              <w:rPr>
                <w:rFonts w:ascii="Verdana" w:hAnsi="Verdana" w:cstheme="minorHAnsi"/>
                <w:i/>
                <w:color w:val="002060"/>
                <w:lang w:val="en-GB"/>
              </w:rPr>
              <w:t>Research Squirrel Engineers (Germany)</w:t>
            </w:r>
          </w:p>
        </w:tc>
      </w:tr>
      <w:tr w:rsidR="00A62541"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A62541" w:rsidRPr="007A73A2" w:rsidRDefault="00A62541" w:rsidP="000012A6">
            <w:pPr>
              <w:spacing w:before="40" w:after="40"/>
              <w:rPr>
                <w:rFonts w:ascii="Verdana" w:hAnsi="Verdana"/>
                <w:color w:val="002060"/>
                <w:sz w:val="20"/>
                <w:lang w:val="en-GB"/>
              </w:rPr>
            </w:pPr>
          </w:p>
        </w:tc>
        <w:tc>
          <w:tcPr>
            <w:tcW w:w="7366" w:type="dxa"/>
          </w:tcPr>
          <w:p w:rsidR="00A62541" w:rsidRPr="009949CD" w:rsidRDefault="00A62541" w:rsidP="00A62541">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lang w:val="en-GB"/>
              </w:rPr>
            </w:pPr>
            <w:r w:rsidRPr="009949CD">
              <w:rPr>
                <w:rFonts w:ascii="Verdana" w:hAnsi="Verdana" w:cstheme="minorHAnsi"/>
                <w:b/>
                <w:color w:val="002060"/>
                <w:lang w:val="en-GB"/>
              </w:rPr>
              <w:t>Linked Reindeers? A Linked Open Data approach for rock art in Alta.</w:t>
            </w:r>
          </w:p>
          <w:p w:rsidR="00A62541" w:rsidRPr="00B3563B" w:rsidRDefault="00A62541" w:rsidP="00A62541">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shd w:val="clear" w:color="auto" w:fill="FFFFFF"/>
                <w:lang w:val="en-GB"/>
              </w:rPr>
            </w:pPr>
          </w:p>
        </w:tc>
      </w:tr>
      <w:tr w:rsidR="00580988"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580988" w:rsidRPr="007A73A2" w:rsidRDefault="00580988" w:rsidP="00580988">
            <w:pPr>
              <w:spacing w:before="40" w:after="40"/>
              <w:rPr>
                <w:rFonts w:ascii="Verdana" w:hAnsi="Verdana"/>
                <w:color w:val="002060"/>
                <w:sz w:val="20"/>
                <w:lang w:val="en-GB"/>
              </w:rPr>
            </w:pPr>
            <w:r w:rsidRPr="007A73A2">
              <w:rPr>
                <w:rFonts w:ascii="Verdana" w:hAnsi="Verdana"/>
                <w:color w:val="002060"/>
                <w:sz w:val="20"/>
                <w:lang w:val="en-GB"/>
              </w:rPr>
              <w:t>1</w:t>
            </w:r>
            <w:r>
              <w:rPr>
                <w:rFonts w:ascii="Verdana" w:hAnsi="Verdana"/>
                <w:color w:val="002060"/>
                <w:sz w:val="20"/>
                <w:lang w:val="en-GB"/>
              </w:rPr>
              <w:t>2.00</w:t>
            </w:r>
            <w:r w:rsidRPr="007A73A2">
              <w:rPr>
                <w:rFonts w:ascii="Verdana" w:hAnsi="Verdana"/>
                <w:color w:val="002060"/>
                <w:sz w:val="20"/>
                <w:lang w:val="en-GB"/>
              </w:rPr>
              <w:t>-12.</w:t>
            </w:r>
            <w:r>
              <w:rPr>
                <w:rFonts w:ascii="Verdana" w:hAnsi="Verdana"/>
                <w:color w:val="002060"/>
                <w:sz w:val="20"/>
                <w:lang w:val="en-GB"/>
              </w:rPr>
              <w:t>4</w:t>
            </w:r>
            <w:r w:rsidRPr="007A73A2">
              <w:rPr>
                <w:rFonts w:ascii="Verdana" w:hAnsi="Verdana"/>
                <w:color w:val="002060"/>
                <w:sz w:val="20"/>
                <w:lang w:val="en-GB"/>
              </w:rPr>
              <w:t>0</w:t>
            </w:r>
          </w:p>
        </w:tc>
        <w:tc>
          <w:tcPr>
            <w:tcW w:w="7366" w:type="dxa"/>
          </w:tcPr>
          <w:p w:rsidR="00580988" w:rsidRPr="007A73A2" w:rsidRDefault="00580988" w:rsidP="00580988">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lang w:val="en-GB"/>
              </w:rPr>
            </w:pPr>
            <w:r w:rsidRPr="007A73A2">
              <w:rPr>
                <w:rFonts w:ascii="Verdana" w:hAnsi="Verdana" w:cstheme="minorHAnsi"/>
                <w:b/>
                <w:color w:val="002060"/>
                <w:lang w:val="en-GB"/>
              </w:rPr>
              <w:t xml:space="preserve">Lunch with </w:t>
            </w:r>
            <w:r w:rsidR="006E408B">
              <w:rPr>
                <w:rFonts w:ascii="Verdana" w:hAnsi="Verdana" w:cstheme="minorHAnsi"/>
                <w:b/>
                <w:color w:val="002060"/>
                <w:lang w:val="en-GB"/>
              </w:rPr>
              <w:t xml:space="preserve">digital </w:t>
            </w:r>
            <w:r w:rsidRPr="007A73A2">
              <w:rPr>
                <w:rFonts w:ascii="Verdana" w:hAnsi="Verdana" w:cstheme="minorHAnsi"/>
                <w:b/>
                <w:color w:val="002060"/>
                <w:lang w:val="en-GB"/>
              </w:rPr>
              <w:t>discussion rooms</w:t>
            </w:r>
          </w:p>
        </w:tc>
      </w:tr>
      <w:tr w:rsidR="00580988"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580988" w:rsidRPr="007A73A2" w:rsidRDefault="00580988" w:rsidP="00580988">
            <w:pPr>
              <w:spacing w:before="40" w:after="40"/>
              <w:rPr>
                <w:rFonts w:ascii="Verdana" w:hAnsi="Verdana"/>
                <w:color w:val="002060"/>
                <w:sz w:val="20"/>
                <w:lang w:val="en-GB"/>
              </w:rPr>
            </w:pPr>
          </w:p>
        </w:tc>
        <w:tc>
          <w:tcPr>
            <w:tcW w:w="7366" w:type="dxa"/>
          </w:tcPr>
          <w:p w:rsidR="00580988" w:rsidRPr="009949CD" w:rsidRDefault="00580988" w:rsidP="00580988">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lang w:val="en-GB"/>
              </w:rPr>
            </w:pPr>
          </w:p>
        </w:tc>
      </w:tr>
      <w:tr w:rsidR="00580988" w:rsidRPr="00B3563B"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580988" w:rsidRPr="007A73A2" w:rsidRDefault="00580988" w:rsidP="00580988">
            <w:pPr>
              <w:spacing w:before="40" w:after="40"/>
              <w:rPr>
                <w:rFonts w:ascii="Verdana" w:hAnsi="Verdana"/>
                <w:color w:val="002060"/>
                <w:sz w:val="20"/>
                <w:lang w:val="en-GB"/>
              </w:rPr>
            </w:pPr>
            <w:r>
              <w:rPr>
                <w:rFonts w:ascii="Verdana" w:hAnsi="Verdana"/>
                <w:color w:val="002060"/>
                <w:sz w:val="20"/>
                <w:lang w:val="en-GB"/>
              </w:rPr>
              <w:t>12.40-1.00</w:t>
            </w:r>
          </w:p>
        </w:tc>
        <w:tc>
          <w:tcPr>
            <w:tcW w:w="7366" w:type="dxa"/>
          </w:tcPr>
          <w:p w:rsidR="00580988" w:rsidRPr="00B3563B" w:rsidRDefault="00580988" w:rsidP="00580988">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shd w:val="clear" w:color="auto" w:fill="FFFFFF"/>
                <w:lang w:val="en-GB"/>
              </w:rPr>
            </w:pPr>
            <w:r w:rsidRPr="009949CD">
              <w:rPr>
                <w:rFonts w:ascii="Verdana" w:hAnsi="Verdana" w:cstheme="minorHAnsi"/>
                <w:i/>
                <w:color w:val="002060"/>
              </w:rPr>
              <w:t xml:space="preserve">Malin </w:t>
            </w:r>
            <w:proofErr w:type="spellStart"/>
            <w:r w:rsidRPr="009949CD">
              <w:rPr>
                <w:rFonts w:ascii="Verdana" w:hAnsi="Verdana" w:cstheme="minorHAnsi"/>
                <w:i/>
                <w:color w:val="002060"/>
              </w:rPr>
              <w:t>Sahlstedt</w:t>
            </w:r>
            <w:proofErr w:type="spellEnd"/>
            <w:r w:rsidRPr="009949CD">
              <w:rPr>
                <w:rFonts w:ascii="Verdana" w:hAnsi="Verdana" w:cstheme="minorHAnsi"/>
                <w:i/>
                <w:color w:val="002060"/>
              </w:rPr>
              <w:t xml:space="preserve"> &amp; Håkan </w:t>
            </w:r>
            <w:proofErr w:type="spellStart"/>
            <w:r w:rsidRPr="009949CD">
              <w:rPr>
                <w:rFonts w:ascii="Verdana" w:hAnsi="Verdana" w:cstheme="minorHAnsi"/>
                <w:i/>
                <w:color w:val="002060"/>
              </w:rPr>
              <w:t>Thorén</w:t>
            </w:r>
            <w:proofErr w:type="spellEnd"/>
          </w:p>
        </w:tc>
      </w:tr>
      <w:tr w:rsidR="00580988" w:rsidRPr="00B3563B"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580988" w:rsidRPr="007A73A2" w:rsidRDefault="00580988" w:rsidP="00580988">
            <w:pPr>
              <w:spacing w:before="40" w:after="40"/>
              <w:rPr>
                <w:rFonts w:ascii="Verdana" w:hAnsi="Verdana"/>
                <w:color w:val="002060"/>
                <w:sz w:val="20"/>
                <w:lang w:val="en-GB"/>
              </w:rPr>
            </w:pPr>
          </w:p>
        </w:tc>
        <w:tc>
          <w:tcPr>
            <w:tcW w:w="7366" w:type="dxa"/>
          </w:tcPr>
          <w:p w:rsidR="00580988" w:rsidRPr="007A73A2" w:rsidRDefault="00580988" w:rsidP="00580988">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i/>
                <w:color w:val="002060"/>
              </w:rPr>
            </w:pPr>
            <w:r w:rsidRPr="009949CD">
              <w:rPr>
                <w:rFonts w:ascii="Verdana" w:hAnsi="Verdana" w:cstheme="minorHAnsi"/>
                <w:i/>
                <w:color w:val="002060"/>
              </w:rPr>
              <w:t xml:space="preserve">Statens </w:t>
            </w:r>
            <w:proofErr w:type="spellStart"/>
            <w:r w:rsidRPr="009949CD">
              <w:rPr>
                <w:rFonts w:ascii="Verdana" w:hAnsi="Verdana" w:cstheme="minorHAnsi"/>
                <w:i/>
                <w:color w:val="002060"/>
              </w:rPr>
              <w:t>Maritima</w:t>
            </w:r>
            <w:proofErr w:type="spellEnd"/>
            <w:r w:rsidRPr="009949CD">
              <w:rPr>
                <w:rFonts w:ascii="Verdana" w:hAnsi="Verdana" w:cstheme="minorHAnsi"/>
                <w:i/>
                <w:color w:val="002060"/>
              </w:rPr>
              <w:t xml:space="preserve"> </w:t>
            </w:r>
            <w:proofErr w:type="spellStart"/>
            <w:r w:rsidRPr="009949CD">
              <w:rPr>
                <w:rFonts w:ascii="Verdana" w:hAnsi="Verdana" w:cstheme="minorHAnsi"/>
                <w:i/>
                <w:color w:val="002060"/>
              </w:rPr>
              <w:t>och</w:t>
            </w:r>
            <w:proofErr w:type="spellEnd"/>
            <w:r w:rsidRPr="009949CD">
              <w:rPr>
                <w:rFonts w:ascii="Verdana" w:hAnsi="Verdana" w:cstheme="minorHAnsi"/>
                <w:i/>
                <w:color w:val="002060"/>
              </w:rPr>
              <w:t xml:space="preserve"> </w:t>
            </w:r>
            <w:proofErr w:type="spellStart"/>
            <w:r w:rsidRPr="009949CD">
              <w:rPr>
                <w:rFonts w:ascii="Verdana" w:hAnsi="Verdana" w:cstheme="minorHAnsi"/>
                <w:i/>
                <w:color w:val="002060"/>
              </w:rPr>
              <w:t>Transporthistoriska</w:t>
            </w:r>
            <w:proofErr w:type="spellEnd"/>
            <w:r w:rsidRPr="009949CD">
              <w:rPr>
                <w:rFonts w:ascii="Verdana" w:hAnsi="Verdana" w:cstheme="minorHAnsi"/>
                <w:i/>
                <w:color w:val="002060"/>
              </w:rPr>
              <w:t xml:space="preserve"> Museer</w:t>
            </w:r>
          </w:p>
        </w:tc>
      </w:tr>
      <w:tr w:rsidR="00580988" w:rsidRPr="0090065E" w:rsidTr="0090065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580988" w:rsidRPr="007A73A2" w:rsidRDefault="00580988" w:rsidP="00580988">
            <w:pPr>
              <w:spacing w:before="40" w:after="40"/>
              <w:rPr>
                <w:rFonts w:ascii="Verdana" w:hAnsi="Verdana"/>
                <w:color w:val="002060"/>
                <w:sz w:val="20"/>
                <w:lang w:val="en-GB"/>
              </w:rPr>
            </w:pPr>
          </w:p>
        </w:tc>
        <w:tc>
          <w:tcPr>
            <w:tcW w:w="7366" w:type="dxa"/>
            <w:vAlign w:val="center"/>
          </w:tcPr>
          <w:p w:rsidR="0090065E" w:rsidRPr="0090065E" w:rsidRDefault="0090065E" w:rsidP="0090065E">
            <w:pPr>
              <w:cnfStyle w:val="000000100000" w:firstRow="0" w:lastRow="0" w:firstColumn="0" w:lastColumn="0" w:oddVBand="0" w:evenVBand="0" w:oddHBand="1" w:evenHBand="0" w:firstRowFirstColumn="0" w:firstRowLastColumn="0" w:lastRowFirstColumn="0" w:lastRowLastColumn="0"/>
              <w:rPr>
                <w:rFonts w:ascii="Verdana" w:hAnsi="Verdana"/>
                <w:b/>
                <w:bCs/>
                <w:iCs/>
                <w:color w:val="002060"/>
                <w:lang w:val="en-GB"/>
              </w:rPr>
            </w:pPr>
            <w:r w:rsidRPr="0090065E">
              <w:rPr>
                <w:rFonts w:ascii="Verdana" w:hAnsi="Verdana"/>
                <w:b/>
                <w:bCs/>
                <w:iCs/>
                <w:color w:val="002060"/>
                <w:lang w:val="en-GB"/>
              </w:rPr>
              <w:t>VASABAS – A 3D management tool for VASA</w:t>
            </w:r>
          </w:p>
          <w:p w:rsidR="00580988" w:rsidRPr="0090065E" w:rsidRDefault="00580988" w:rsidP="0090065E">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shd w:val="clear" w:color="auto" w:fill="FFFFFF"/>
                <w:lang w:val="en-GB"/>
              </w:rPr>
            </w:pPr>
          </w:p>
        </w:tc>
      </w:tr>
      <w:tr w:rsidR="00580988" w:rsidRPr="00B3563B"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580988" w:rsidRPr="007A73A2" w:rsidRDefault="00580988" w:rsidP="00580988">
            <w:pPr>
              <w:spacing w:before="40" w:after="40"/>
              <w:rPr>
                <w:rFonts w:ascii="Verdana" w:hAnsi="Verdana"/>
                <w:color w:val="002060"/>
                <w:sz w:val="20"/>
              </w:rPr>
            </w:pPr>
            <w:r w:rsidRPr="007A73A2">
              <w:rPr>
                <w:rFonts w:ascii="Verdana" w:hAnsi="Verdana"/>
                <w:color w:val="002060"/>
                <w:sz w:val="20"/>
                <w:lang w:val="en-GB"/>
              </w:rPr>
              <w:t>1.</w:t>
            </w:r>
            <w:r>
              <w:rPr>
                <w:rFonts w:ascii="Verdana" w:hAnsi="Verdana"/>
                <w:color w:val="002060"/>
                <w:sz w:val="20"/>
                <w:lang w:val="en-GB"/>
              </w:rPr>
              <w:t>0</w:t>
            </w:r>
            <w:r w:rsidRPr="007A73A2">
              <w:rPr>
                <w:rFonts w:ascii="Verdana" w:hAnsi="Verdana"/>
                <w:color w:val="002060"/>
                <w:sz w:val="20"/>
                <w:lang w:val="en-GB"/>
              </w:rPr>
              <w:t>0</w:t>
            </w:r>
            <w:r>
              <w:rPr>
                <w:rFonts w:ascii="Verdana" w:hAnsi="Verdana"/>
                <w:color w:val="002060"/>
                <w:sz w:val="20"/>
                <w:lang w:val="en-GB"/>
              </w:rPr>
              <w:t>-1.20</w:t>
            </w:r>
          </w:p>
        </w:tc>
        <w:tc>
          <w:tcPr>
            <w:tcW w:w="7366" w:type="dxa"/>
          </w:tcPr>
          <w:p w:rsidR="00580988" w:rsidRPr="001F377C" w:rsidRDefault="00580988" w:rsidP="00580988">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shd w:val="clear" w:color="auto" w:fill="FFFFFF"/>
              </w:rPr>
            </w:pPr>
            <w:r w:rsidRPr="001F377C">
              <w:rPr>
                <w:rFonts w:ascii="Verdana" w:hAnsi="Verdana" w:cstheme="minorHAnsi"/>
                <w:color w:val="002060"/>
                <w:lang w:val="en-GB"/>
              </w:rPr>
              <w:t>Astrid Tvedte Kristoffersen</w:t>
            </w:r>
          </w:p>
        </w:tc>
      </w:tr>
      <w:tr w:rsidR="00580988" w:rsidRPr="003E044D"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580988" w:rsidRPr="007A73A2" w:rsidRDefault="00580988" w:rsidP="00580988">
            <w:pPr>
              <w:spacing w:before="40" w:after="40"/>
              <w:rPr>
                <w:rFonts w:ascii="Verdana" w:hAnsi="Verdana"/>
                <w:color w:val="002060"/>
                <w:sz w:val="20"/>
                <w:lang w:val="en-GB"/>
              </w:rPr>
            </w:pPr>
          </w:p>
        </w:tc>
        <w:tc>
          <w:tcPr>
            <w:tcW w:w="7366" w:type="dxa"/>
          </w:tcPr>
          <w:p w:rsidR="00580988" w:rsidRPr="001F377C" w:rsidRDefault="00580988" w:rsidP="00580988">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shd w:val="clear" w:color="auto" w:fill="FFFFFF"/>
                <w:lang w:val="en-GB"/>
              </w:rPr>
            </w:pPr>
            <w:r w:rsidRPr="009949CD">
              <w:rPr>
                <w:rFonts w:ascii="Verdana" w:hAnsi="Verdana" w:cstheme="minorHAnsi"/>
                <w:i/>
                <w:color w:val="002060"/>
                <w:lang w:val="en-GB"/>
              </w:rPr>
              <w:t>Museum of Cultural History, University of Oslo</w:t>
            </w:r>
          </w:p>
        </w:tc>
      </w:tr>
      <w:tr w:rsidR="00580988"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580988" w:rsidRPr="007A73A2" w:rsidRDefault="00580988" w:rsidP="00580988">
            <w:pPr>
              <w:spacing w:before="40" w:after="40"/>
              <w:rPr>
                <w:rFonts w:ascii="Verdana" w:hAnsi="Verdana"/>
                <w:color w:val="002060"/>
                <w:sz w:val="20"/>
                <w:lang w:val="en-GB"/>
              </w:rPr>
            </w:pPr>
          </w:p>
        </w:tc>
        <w:tc>
          <w:tcPr>
            <w:tcW w:w="7366" w:type="dxa"/>
          </w:tcPr>
          <w:p w:rsidR="00580988" w:rsidRPr="009949CD" w:rsidRDefault="00580988" w:rsidP="00580988">
            <w:pPr>
              <w:pStyle w:val="PlainText"/>
              <w:spacing w:before="40" w:after="40"/>
              <w:cnfStyle w:val="000000000000" w:firstRow="0" w:lastRow="0" w:firstColumn="0" w:lastColumn="0" w:oddVBand="0" w:evenVBand="0" w:oddHBand="0" w:evenHBand="0" w:firstRowFirstColumn="0" w:firstRowLastColumn="0" w:lastRowFirstColumn="0" w:lastRowLastColumn="0"/>
              <w:rPr>
                <w:rFonts w:ascii="Verdana" w:hAnsi="Verdana"/>
                <w:b/>
                <w:bCs/>
                <w:color w:val="002060"/>
                <w:lang w:val="en-GB"/>
              </w:rPr>
            </w:pPr>
            <w:r w:rsidRPr="009949CD">
              <w:rPr>
                <w:rFonts w:ascii="Verdana" w:hAnsi="Verdana"/>
                <w:b/>
                <w:bCs/>
                <w:color w:val="002060"/>
                <w:lang w:val="en-GB"/>
              </w:rPr>
              <w:t>The Archaeologist’s Guide to the Desktop Scanner: 3D scanning</w:t>
            </w:r>
          </w:p>
          <w:p w:rsidR="00580988" w:rsidRPr="001F377C" w:rsidRDefault="00580988" w:rsidP="00580988">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shd w:val="clear" w:color="auto" w:fill="FFFFFF"/>
                <w:lang w:val="en-GB"/>
              </w:rPr>
            </w:pPr>
          </w:p>
        </w:tc>
      </w:tr>
      <w:tr w:rsidR="00580988" w:rsidRPr="001F377C" w:rsidTr="000012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580988" w:rsidRPr="007A73A2" w:rsidRDefault="00580988" w:rsidP="00580988">
            <w:pPr>
              <w:spacing w:before="40" w:after="40"/>
              <w:rPr>
                <w:rFonts w:ascii="Verdana" w:hAnsi="Verdana"/>
                <w:color w:val="002060"/>
                <w:sz w:val="20"/>
                <w:lang w:val="en-GB"/>
              </w:rPr>
            </w:pPr>
            <w:r w:rsidRPr="007A73A2">
              <w:rPr>
                <w:rFonts w:ascii="Verdana" w:hAnsi="Verdana"/>
                <w:color w:val="002060"/>
                <w:sz w:val="20"/>
                <w:lang w:val="en-GB"/>
              </w:rPr>
              <w:t>1.</w:t>
            </w:r>
            <w:r>
              <w:rPr>
                <w:rFonts w:ascii="Verdana" w:hAnsi="Verdana"/>
                <w:color w:val="002060"/>
                <w:sz w:val="20"/>
                <w:lang w:val="en-GB"/>
              </w:rPr>
              <w:t>20-1.40</w:t>
            </w:r>
          </w:p>
        </w:tc>
        <w:tc>
          <w:tcPr>
            <w:tcW w:w="7366" w:type="dxa"/>
          </w:tcPr>
          <w:p w:rsidR="00580988" w:rsidRPr="001F377C" w:rsidRDefault="00580988" w:rsidP="00580988">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color w:val="002060"/>
                <w:shd w:val="clear" w:color="auto" w:fill="FFFFFF"/>
                <w:lang w:val="en-GB"/>
              </w:rPr>
            </w:pPr>
            <w:r w:rsidRPr="001F377C">
              <w:rPr>
                <w:rFonts w:ascii="Verdana" w:hAnsi="Verdana" w:cstheme="minorHAnsi"/>
                <w:color w:val="002060"/>
                <w:shd w:val="clear" w:color="auto" w:fill="FFFFFF"/>
                <w:lang w:val="en-GB"/>
              </w:rPr>
              <w:t>Justin Kimball</w:t>
            </w:r>
          </w:p>
        </w:tc>
      </w:tr>
      <w:tr w:rsidR="00580988" w:rsidRPr="003E044D" w:rsidTr="000012A6">
        <w:trPr>
          <w:trHeigh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580988" w:rsidRPr="007A73A2" w:rsidRDefault="00580988" w:rsidP="00580988">
            <w:pPr>
              <w:spacing w:before="40" w:after="40"/>
              <w:rPr>
                <w:rFonts w:ascii="Verdana" w:hAnsi="Verdana"/>
                <w:color w:val="002060"/>
                <w:sz w:val="20"/>
                <w:lang w:val="en-GB"/>
              </w:rPr>
            </w:pPr>
          </w:p>
        </w:tc>
        <w:tc>
          <w:tcPr>
            <w:tcW w:w="7366" w:type="dxa"/>
          </w:tcPr>
          <w:p w:rsidR="00580988" w:rsidRPr="001F377C" w:rsidRDefault="00580988" w:rsidP="00580988">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color w:val="002060"/>
                <w:shd w:val="clear" w:color="auto" w:fill="FFFFFF"/>
                <w:lang w:val="en-GB"/>
              </w:rPr>
            </w:pPr>
            <w:r w:rsidRPr="009949CD">
              <w:rPr>
                <w:rFonts w:ascii="Verdana" w:hAnsi="Verdana" w:cstheme="minorHAnsi"/>
                <w:i/>
                <w:color w:val="002060"/>
                <w:lang w:val="en-GB"/>
              </w:rPr>
              <w:t>Museum of Cultural History, University of Oslo</w:t>
            </w:r>
          </w:p>
        </w:tc>
      </w:tr>
      <w:tr w:rsidR="00580988" w:rsidRPr="003E044D" w:rsidTr="00A6254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tcPr>
          <w:p w:rsidR="00580988" w:rsidRPr="007A73A2" w:rsidRDefault="00580988" w:rsidP="00580988">
            <w:pPr>
              <w:spacing w:before="40" w:after="40"/>
              <w:rPr>
                <w:rFonts w:ascii="Verdana" w:hAnsi="Verdana"/>
                <w:color w:val="002060"/>
                <w:sz w:val="20"/>
                <w:lang w:val="en-GB"/>
              </w:rPr>
            </w:pPr>
          </w:p>
        </w:tc>
        <w:tc>
          <w:tcPr>
            <w:tcW w:w="7366" w:type="dxa"/>
          </w:tcPr>
          <w:p w:rsidR="00580988" w:rsidRPr="009949CD" w:rsidRDefault="00580988" w:rsidP="00580988">
            <w:pPr>
              <w:spacing w:before="40" w:after="40"/>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b/>
                <w:color w:val="002060"/>
                <w:lang w:val="en-GB"/>
              </w:rPr>
            </w:pPr>
            <w:r w:rsidRPr="009949CD">
              <w:rPr>
                <w:rFonts w:ascii="Verdana" w:hAnsi="Verdana" w:cstheme="minorHAnsi"/>
                <w:b/>
                <w:color w:val="002060"/>
                <w:lang w:val="en-GB"/>
              </w:rPr>
              <w:t xml:space="preserve">Defining Quality: What do we mean by “quality”? </w:t>
            </w:r>
          </w:p>
          <w:p w:rsidR="00580988" w:rsidRPr="001F377C" w:rsidRDefault="00580988" w:rsidP="00580988">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theme="minorHAnsi"/>
                <w:color w:val="002060"/>
                <w:shd w:val="clear" w:color="auto" w:fill="FFFFFF"/>
                <w:lang w:val="en-GB"/>
              </w:rPr>
            </w:pPr>
          </w:p>
        </w:tc>
      </w:tr>
      <w:tr w:rsidR="00580988" w:rsidRPr="003E044D" w:rsidTr="00A62541">
        <w:trPr>
          <w:trHeight w:val="340"/>
        </w:trPr>
        <w:tc>
          <w:tcPr>
            <w:cnfStyle w:val="001000000000" w:firstRow="0" w:lastRow="0" w:firstColumn="1" w:lastColumn="0" w:oddVBand="0" w:evenVBand="0" w:oddHBand="0" w:evenHBand="0" w:firstRowFirstColumn="0" w:firstRowLastColumn="0" w:lastRowFirstColumn="0" w:lastRowLastColumn="0"/>
            <w:tcW w:w="1696" w:type="dxa"/>
          </w:tcPr>
          <w:p w:rsidR="00580988" w:rsidRPr="007A73A2" w:rsidRDefault="00580988" w:rsidP="00580988">
            <w:pPr>
              <w:spacing w:before="40" w:after="40"/>
              <w:rPr>
                <w:rFonts w:ascii="Verdana" w:hAnsi="Verdana"/>
                <w:color w:val="002060"/>
                <w:sz w:val="20"/>
                <w:lang w:val="en-GB"/>
              </w:rPr>
            </w:pPr>
            <w:r>
              <w:rPr>
                <w:rFonts w:ascii="Verdana" w:hAnsi="Verdana"/>
                <w:color w:val="002060"/>
                <w:sz w:val="20"/>
                <w:lang w:val="en-GB"/>
              </w:rPr>
              <w:t>1.40-2.00</w:t>
            </w:r>
          </w:p>
        </w:tc>
        <w:tc>
          <w:tcPr>
            <w:tcW w:w="7366" w:type="dxa"/>
          </w:tcPr>
          <w:p w:rsidR="00580988" w:rsidRPr="00580988" w:rsidRDefault="00580988" w:rsidP="00580988">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color w:val="002060"/>
                <w:lang w:val="en-GB"/>
              </w:rPr>
            </w:pPr>
            <w:r w:rsidRPr="00580988">
              <w:rPr>
                <w:rFonts w:ascii="Verdana" w:hAnsi="Verdana" w:cstheme="minorHAnsi"/>
                <w:color w:val="002060"/>
                <w:lang w:val="en-GB"/>
              </w:rPr>
              <w:t>Conference remains</w:t>
            </w:r>
            <w:r>
              <w:rPr>
                <w:rFonts w:ascii="Verdana" w:hAnsi="Verdana" w:cstheme="minorHAnsi"/>
                <w:color w:val="002060"/>
                <w:lang w:val="en-GB"/>
              </w:rPr>
              <w:t xml:space="preserve"> informally</w:t>
            </w:r>
            <w:r w:rsidRPr="00580988">
              <w:rPr>
                <w:rFonts w:ascii="Verdana" w:hAnsi="Verdana" w:cstheme="minorHAnsi"/>
                <w:color w:val="002060"/>
                <w:lang w:val="en-GB"/>
              </w:rPr>
              <w:t xml:space="preserve"> open for any final questions</w:t>
            </w:r>
            <w:r>
              <w:rPr>
                <w:rFonts w:ascii="Verdana" w:hAnsi="Verdana" w:cstheme="minorHAnsi"/>
                <w:color w:val="002060"/>
                <w:lang w:val="en-GB"/>
              </w:rPr>
              <w:t xml:space="preserve"> between participants</w:t>
            </w:r>
            <w:r w:rsidRPr="00580988">
              <w:rPr>
                <w:rFonts w:ascii="Verdana" w:hAnsi="Verdana" w:cstheme="minorHAnsi"/>
                <w:color w:val="002060"/>
                <w:lang w:val="en-GB"/>
              </w:rPr>
              <w:t>.</w:t>
            </w:r>
          </w:p>
        </w:tc>
      </w:tr>
    </w:tbl>
    <w:p w:rsidR="009D13B4" w:rsidRDefault="009D13B4" w:rsidP="00EE61DF">
      <w:pPr>
        <w:jc w:val="both"/>
        <w:rPr>
          <w:rFonts w:ascii="Verdana" w:hAnsi="Verdana" w:cstheme="minorHAnsi"/>
          <w:b/>
          <w:color w:val="002060"/>
          <w:lang w:val="en-GB"/>
        </w:rPr>
      </w:pPr>
    </w:p>
    <w:p w:rsidR="00050748" w:rsidRPr="009949CD" w:rsidRDefault="00050748" w:rsidP="00050748">
      <w:pPr>
        <w:pStyle w:val="PlainText"/>
        <w:rPr>
          <w:bCs/>
          <w:color w:val="002060"/>
          <w:lang w:val="en-GB"/>
        </w:rPr>
      </w:pPr>
    </w:p>
    <w:p w:rsidR="00C626D2" w:rsidRPr="009949CD" w:rsidRDefault="00C626D2" w:rsidP="0019506E">
      <w:pPr>
        <w:jc w:val="both"/>
        <w:rPr>
          <w:rFonts w:ascii="Verdana" w:hAnsi="Verdana" w:cstheme="minorHAnsi"/>
          <w:b/>
          <w:color w:val="002060"/>
          <w:lang w:val="en-GB"/>
        </w:rPr>
      </w:pPr>
      <w:r w:rsidRPr="009949CD">
        <w:rPr>
          <w:rFonts w:ascii="Verdana" w:hAnsi="Verdana" w:cstheme="minorHAnsi"/>
          <w:b/>
          <w:color w:val="002060"/>
          <w:lang w:val="en-GB"/>
        </w:rPr>
        <w:t>Abstract List</w:t>
      </w:r>
    </w:p>
    <w:p w:rsidR="00C626D2" w:rsidRPr="009949CD" w:rsidRDefault="00C626D2" w:rsidP="0019506E">
      <w:pPr>
        <w:jc w:val="both"/>
        <w:rPr>
          <w:rFonts w:ascii="Verdana" w:hAnsi="Verdana" w:cstheme="minorHAnsi"/>
          <w:i/>
          <w:color w:val="002060"/>
          <w:lang w:val="en-GB"/>
        </w:rPr>
      </w:pPr>
      <w:r w:rsidRPr="009949CD">
        <w:rPr>
          <w:rFonts w:ascii="Verdana" w:hAnsi="Verdana" w:cstheme="minorHAnsi"/>
          <w:i/>
          <w:color w:val="002060"/>
          <w:lang w:val="en-GB"/>
        </w:rPr>
        <w:t xml:space="preserve">Ole Fredrik </w:t>
      </w:r>
      <w:proofErr w:type="spellStart"/>
      <w:r w:rsidRPr="009949CD">
        <w:rPr>
          <w:rFonts w:ascii="Verdana" w:hAnsi="Verdana" w:cstheme="minorHAnsi"/>
          <w:i/>
          <w:color w:val="002060"/>
          <w:lang w:val="en-GB"/>
        </w:rPr>
        <w:t>Unhammer</w:t>
      </w:r>
      <w:proofErr w:type="spellEnd"/>
      <w:r w:rsidR="007C6D54" w:rsidRPr="009949CD">
        <w:rPr>
          <w:rFonts w:ascii="Verdana" w:hAnsi="Verdana" w:cstheme="minorHAnsi"/>
          <w:i/>
          <w:color w:val="002060"/>
          <w:lang w:val="en-GB"/>
        </w:rPr>
        <w:t xml:space="preserve">, </w:t>
      </w:r>
      <w:r w:rsidR="00F22506" w:rsidRPr="009949CD">
        <w:rPr>
          <w:rFonts w:ascii="Verdana" w:hAnsi="Verdana" w:cstheme="minorHAnsi"/>
          <w:i/>
          <w:color w:val="002060"/>
          <w:lang w:val="en-GB"/>
        </w:rPr>
        <w:t xml:space="preserve">Department of Archaeology, History, Cultural Studies and Religion, </w:t>
      </w:r>
      <w:r w:rsidR="007C6D54" w:rsidRPr="009949CD">
        <w:rPr>
          <w:rFonts w:ascii="Verdana" w:hAnsi="Verdana" w:cstheme="minorHAnsi"/>
          <w:i/>
          <w:color w:val="002060"/>
          <w:lang w:val="en-GB"/>
        </w:rPr>
        <w:t>University of</w:t>
      </w:r>
      <w:r w:rsidRPr="009949CD">
        <w:rPr>
          <w:rFonts w:ascii="Verdana" w:hAnsi="Verdana" w:cstheme="minorHAnsi"/>
          <w:i/>
          <w:color w:val="002060"/>
          <w:lang w:val="en-GB"/>
        </w:rPr>
        <w:t xml:space="preserve"> Bergen</w:t>
      </w:r>
    </w:p>
    <w:p w:rsidR="007C6D54" w:rsidRPr="00784E2C" w:rsidRDefault="007C6D54" w:rsidP="00784E2C">
      <w:pPr>
        <w:pStyle w:val="ListParagraph"/>
        <w:numPr>
          <w:ilvl w:val="0"/>
          <w:numId w:val="4"/>
        </w:numPr>
        <w:jc w:val="both"/>
        <w:rPr>
          <w:rFonts w:ascii="Verdana" w:hAnsi="Verdana" w:cstheme="minorHAnsi"/>
          <w:b/>
          <w:color w:val="002060"/>
          <w:lang w:val="en-GB"/>
        </w:rPr>
      </w:pPr>
      <w:bookmarkStart w:id="0" w:name="_GoBack"/>
      <w:bookmarkEnd w:id="0"/>
      <w:r w:rsidRPr="00784E2C">
        <w:rPr>
          <w:rFonts w:ascii="Verdana" w:hAnsi="Verdana" w:cstheme="minorHAnsi"/>
          <w:b/>
          <w:color w:val="002060"/>
          <w:lang w:val="en-GB"/>
        </w:rPr>
        <w:t>Comprehensive 3D reconstruction of an archaeological site based on archive images</w:t>
      </w:r>
    </w:p>
    <w:p w:rsidR="007C6D54" w:rsidRPr="009949CD" w:rsidRDefault="007C6D54" w:rsidP="0019506E">
      <w:pPr>
        <w:jc w:val="both"/>
        <w:rPr>
          <w:rFonts w:ascii="Verdana" w:hAnsi="Verdana" w:cstheme="minorHAnsi"/>
          <w:color w:val="002060"/>
          <w:lang w:val="en-GB"/>
        </w:rPr>
      </w:pPr>
      <w:r w:rsidRPr="009949CD">
        <w:rPr>
          <w:rFonts w:ascii="Verdana" w:hAnsi="Verdana" w:cstheme="minorHAnsi"/>
          <w:color w:val="002060"/>
          <w:lang w:val="en-GB"/>
        </w:rPr>
        <w:t xml:space="preserve">The development of modern technology and the availability of increasingly powerful computers allows archaeological sites to be documented in high resolution, both visually and spatially, on various scales of investigation. This brings with it many advantages such as the ability to: </w:t>
      </w:r>
    </w:p>
    <w:p w:rsidR="007C6D54" w:rsidRPr="009949CD" w:rsidRDefault="007C6D54" w:rsidP="0019506E">
      <w:pPr>
        <w:jc w:val="both"/>
        <w:rPr>
          <w:rFonts w:ascii="Verdana" w:hAnsi="Verdana" w:cstheme="minorHAnsi"/>
          <w:color w:val="002060"/>
          <w:lang w:val="en-GB"/>
        </w:rPr>
      </w:pPr>
      <w:r w:rsidRPr="009949CD">
        <w:rPr>
          <w:rFonts w:ascii="Verdana" w:hAnsi="Verdana" w:cstheme="minorHAnsi"/>
          <w:color w:val="002060"/>
          <w:lang w:val="en-GB"/>
        </w:rPr>
        <w:lastRenderedPageBreak/>
        <w:t xml:space="preserve">• Document the gradual excavation of a site, creating an accurate archive for the future. </w:t>
      </w:r>
    </w:p>
    <w:p w:rsidR="007C6D54" w:rsidRPr="009949CD" w:rsidRDefault="007C6D54" w:rsidP="0019506E">
      <w:pPr>
        <w:jc w:val="both"/>
        <w:rPr>
          <w:rFonts w:ascii="Verdana" w:hAnsi="Verdana" w:cstheme="minorHAnsi"/>
          <w:color w:val="002060"/>
          <w:lang w:val="en-GB"/>
        </w:rPr>
      </w:pPr>
      <w:r w:rsidRPr="009949CD">
        <w:rPr>
          <w:rFonts w:ascii="Verdana" w:hAnsi="Verdana" w:cstheme="minorHAnsi"/>
          <w:color w:val="002060"/>
          <w:lang w:val="en-GB"/>
        </w:rPr>
        <w:t xml:space="preserve">• Contextualise recovered archaeological material and samples within their original field context. </w:t>
      </w:r>
    </w:p>
    <w:p w:rsidR="007C6D54" w:rsidRPr="009949CD" w:rsidRDefault="007C6D54" w:rsidP="0019506E">
      <w:pPr>
        <w:jc w:val="both"/>
        <w:rPr>
          <w:rFonts w:ascii="Verdana" w:hAnsi="Verdana" w:cstheme="minorHAnsi"/>
          <w:color w:val="002060"/>
          <w:lang w:val="en-GB"/>
        </w:rPr>
      </w:pPr>
      <w:r w:rsidRPr="009949CD">
        <w:rPr>
          <w:rFonts w:ascii="Verdana" w:hAnsi="Verdana" w:cstheme="minorHAnsi"/>
          <w:color w:val="002060"/>
          <w:lang w:val="en-GB"/>
        </w:rPr>
        <w:t xml:space="preserve">• Preform multiscale, site wide 3D evaluation of morphology, stratigraphy, and the configuration of a site. </w:t>
      </w:r>
    </w:p>
    <w:p w:rsidR="007C6D54" w:rsidRPr="009949CD" w:rsidRDefault="007C6D54" w:rsidP="0019506E">
      <w:pPr>
        <w:jc w:val="both"/>
        <w:rPr>
          <w:rFonts w:ascii="Verdana" w:hAnsi="Verdana" w:cstheme="minorHAnsi"/>
          <w:color w:val="002060"/>
          <w:lang w:val="en-GB"/>
        </w:rPr>
      </w:pPr>
      <w:r w:rsidRPr="009949CD">
        <w:rPr>
          <w:rFonts w:ascii="Verdana" w:hAnsi="Verdana" w:cstheme="minorHAnsi"/>
          <w:color w:val="002060"/>
          <w:lang w:val="en-GB"/>
        </w:rPr>
        <w:t xml:space="preserve">• Better explain and reach a common understanding of archaeological sites within modern multidisciplinary research teams. </w:t>
      </w:r>
    </w:p>
    <w:p w:rsidR="007C6D54" w:rsidRPr="009949CD" w:rsidRDefault="007C6D54" w:rsidP="0019506E">
      <w:pPr>
        <w:jc w:val="both"/>
        <w:rPr>
          <w:rFonts w:ascii="Verdana" w:hAnsi="Verdana" w:cstheme="minorHAnsi"/>
          <w:color w:val="002060"/>
          <w:lang w:val="en-GB"/>
        </w:rPr>
      </w:pPr>
      <w:r w:rsidRPr="009949CD">
        <w:rPr>
          <w:rFonts w:ascii="Verdana" w:hAnsi="Verdana" w:cstheme="minorHAnsi"/>
          <w:color w:val="002060"/>
          <w:lang w:val="en-GB"/>
        </w:rPr>
        <w:t xml:space="preserve">New and currently excavated sites may benefit from these abilities, however sites that have been excavated over multiple field seasons over several decades represent a challenge. At such sites, the method and resolution of documentation has often changed over time, resulting in datasets that are difficult to combine. </w:t>
      </w:r>
    </w:p>
    <w:p w:rsidR="007C6D54" w:rsidRPr="009949CD" w:rsidRDefault="007C6D54" w:rsidP="0019506E">
      <w:pPr>
        <w:jc w:val="both"/>
        <w:rPr>
          <w:rFonts w:ascii="Verdana" w:hAnsi="Verdana" w:cstheme="minorHAnsi"/>
          <w:color w:val="002060"/>
          <w:lang w:val="en-GB"/>
        </w:rPr>
      </w:pPr>
      <w:r w:rsidRPr="009949CD">
        <w:rPr>
          <w:rFonts w:ascii="Verdana" w:hAnsi="Verdana" w:cstheme="minorHAnsi"/>
          <w:color w:val="002060"/>
          <w:lang w:val="en-GB"/>
        </w:rPr>
        <w:t xml:space="preserve">The South African Middle Stone Age site of </w:t>
      </w:r>
      <w:proofErr w:type="spellStart"/>
      <w:r w:rsidRPr="009949CD">
        <w:rPr>
          <w:rFonts w:ascii="Verdana" w:hAnsi="Verdana" w:cstheme="minorHAnsi"/>
          <w:color w:val="002060"/>
          <w:lang w:val="en-GB"/>
        </w:rPr>
        <w:t>Blombos</w:t>
      </w:r>
      <w:proofErr w:type="spellEnd"/>
      <w:r w:rsidRPr="009949CD">
        <w:rPr>
          <w:rFonts w:ascii="Verdana" w:hAnsi="Verdana" w:cstheme="minorHAnsi"/>
          <w:color w:val="002060"/>
          <w:lang w:val="en-GB"/>
        </w:rPr>
        <w:t xml:space="preserve"> Cave (BBC) has been excavated since 1991. Over fourteen excavation seasons, the documentation method has gradually evolved. </w:t>
      </w:r>
      <w:proofErr w:type="spellStart"/>
      <w:r w:rsidRPr="009949CD">
        <w:rPr>
          <w:rFonts w:ascii="Verdana" w:hAnsi="Verdana" w:cstheme="minorHAnsi"/>
          <w:color w:val="002060"/>
          <w:lang w:val="en-GB"/>
        </w:rPr>
        <w:t>Blombos</w:t>
      </w:r>
      <w:proofErr w:type="spellEnd"/>
      <w:r w:rsidRPr="009949CD">
        <w:rPr>
          <w:rFonts w:ascii="Verdana" w:hAnsi="Verdana" w:cstheme="minorHAnsi"/>
          <w:color w:val="002060"/>
          <w:lang w:val="en-GB"/>
        </w:rPr>
        <w:t xml:space="preserve"> Cave is a key site for understanding the development of human behaviour between 70-100 </w:t>
      </w:r>
      <w:proofErr w:type="gramStart"/>
      <w:r w:rsidRPr="009949CD">
        <w:rPr>
          <w:rFonts w:ascii="Verdana" w:hAnsi="Verdana" w:cstheme="minorHAnsi"/>
          <w:color w:val="002060"/>
          <w:lang w:val="en-GB"/>
        </w:rPr>
        <w:t>ka, and</w:t>
      </w:r>
      <w:proofErr w:type="gramEnd"/>
      <w:r w:rsidRPr="009949CD">
        <w:rPr>
          <w:rFonts w:ascii="Verdana" w:hAnsi="Verdana" w:cstheme="minorHAnsi"/>
          <w:color w:val="002060"/>
          <w:lang w:val="en-GB"/>
        </w:rPr>
        <w:t xml:space="preserve"> is currently the focus of a major multidisciplinary research project. </w:t>
      </w:r>
    </w:p>
    <w:p w:rsidR="00C626D2" w:rsidRPr="009949CD" w:rsidRDefault="007C6D54" w:rsidP="0019506E">
      <w:pPr>
        <w:jc w:val="both"/>
        <w:rPr>
          <w:rFonts w:ascii="Verdana" w:hAnsi="Verdana" w:cstheme="minorHAnsi"/>
          <w:color w:val="002060"/>
          <w:lang w:val="en-GB"/>
        </w:rPr>
      </w:pPr>
      <w:r w:rsidRPr="009949CD">
        <w:rPr>
          <w:rFonts w:ascii="Verdana" w:hAnsi="Verdana" w:cstheme="minorHAnsi"/>
          <w:color w:val="002060"/>
          <w:lang w:val="en-GB"/>
        </w:rPr>
        <w:t xml:space="preserve">In this paper we demonstrate how analogue and digital images taken during different excavation seasons at BBC are used to produce 3D reconstructions using photogrammetry. We discuss the challenges and evaluate the accuracy of these methods used. Finally, we demonstrate that the reconstructions </w:t>
      </w:r>
      <w:proofErr w:type="gramStart"/>
      <w:r w:rsidRPr="009949CD">
        <w:rPr>
          <w:rFonts w:ascii="Verdana" w:hAnsi="Verdana" w:cstheme="minorHAnsi"/>
          <w:color w:val="002060"/>
          <w:lang w:val="en-GB"/>
        </w:rPr>
        <w:t>allows</w:t>
      </w:r>
      <w:proofErr w:type="gramEnd"/>
      <w:r w:rsidRPr="009949CD">
        <w:rPr>
          <w:rFonts w:ascii="Verdana" w:hAnsi="Verdana" w:cstheme="minorHAnsi"/>
          <w:color w:val="002060"/>
          <w:lang w:val="en-GB"/>
        </w:rPr>
        <w:t xml:space="preserve"> us to: 1) produce a more complete site model; 2) link archaeological material and samples directly to their original field context and 3) facilitate site-wide evaluation of geomorphology, surface topography and </w:t>
      </w:r>
      <w:proofErr w:type="spellStart"/>
      <w:r w:rsidRPr="009949CD">
        <w:rPr>
          <w:rFonts w:ascii="Verdana" w:hAnsi="Verdana" w:cstheme="minorHAnsi"/>
          <w:color w:val="002060"/>
          <w:lang w:val="en-GB"/>
        </w:rPr>
        <w:t>archaeostratigraphy</w:t>
      </w:r>
      <w:proofErr w:type="spellEnd"/>
      <w:r w:rsidRPr="009949CD">
        <w:rPr>
          <w:rFonts w:ascii="Verdana" w:hAnsi="Verdana" w:cstheme="minorHAnsi"/>
          <w:color w:val="002060"/>
          <w:lang w:val="en-GB"/>
        </w:rPr>
        <w:t xml:space="preserve"> as well as providing an important tool for discussion between researchers from different disciplines.</w:t>
      </w:r>
    </w:p>
    <w:p w:rsidR="007C6D54" w:rsidRPr="009949CD" w:rsidRDefault="007C6D54" w:rsidP="0019506E">
      <w:pPr>
        <w:jc w:val="both"/>
        <w:rPr>
          <w:rFonts w:ascii="Verdana" w:hAnsi="Verdana" w:cstheme="minorHAnsi"/>
          <w:color w:val="002060"/>
          <w:lang w:val="en-GB"/>
        </w:rPr>
      </w:pPr>
    </w:p>
    <w:p w:rsidR="007C6D54" w:rsidRPr="009949CD" w:rsidRDefault="007C6D54" w:rsidP="0019506E">
      <w:pPr>
        <w:jc w:val="both"/>
        <w:rPr>
          <w:rFonts w:ascii="Verdana" w:hAnsi="Verdana" w:cstheme="minorHAnsi"/>
          <w:i/>
          <w:color w:val="002060"/>
          <w:lang w:val="en-GB"/>
        </w:rPr>
      </w:pPr>
      <w:r w:rsidRPr="009949CD">
        <w:rPr>
          <w:rFonts w:ascii="Verdana" w:hAnsi="Verdana" w:cstheme="minorHAnsi"/>
          <w:i/>
          <w:color w:val="002060"/>
          <w:lang w:val="en-GB"/>
        </w:rPr>
        <w:t xml:space="preserve">Florian </w:t>
      </w:r>
      <w:proofErr w:type="spellStart"/>
      <w:r w:rsidRPr="009949CD">
        <w:rPr>
          <w:rFonts w:ascii="Verdana" w:hAnsi="Verdana" w:cstheme="minorHAnsi"/>
          <w:i/>
          <w:color w:val="002060"/>
          <w:lang w:val="en-GB"/>
        </w:rPr>
        <w:t>Thiery</w:t>
      </w:r>
      <w:proofErr w:type="spellEnd"/>
      <w:r w:rsidRPr="009949CD">
        <w:rPr>
          <w:rFonts w:ascii="Verdana" w:hAnsi="Verdana" w:cstheme="minorHAnsi"/>
          <w:i/>
          <w:color w:val="002060"/>
          <w:lang w:val="en-GB"/>
        </w:rPr>
        <w:t xml:space="preserve"> &amp; Sophie Charlotte Schmidt, Research Squirrel Engineers (Germany)</w:t>
      </w:r>
    </w:p>
    <w:p w:rsidR="007C6D54" w:rsidRPr="009949CD" w:rsidRDefault="00E257FB" w:rsidP="0019506E">
      <w:pPr>
        <w:jc w:val="both"/>
        <w:rPr>
          <w:rFonts w:ascii="Verdana" w:hAnsi="Verdana" w:cstheme="minorHAnsi"/>
          <w:b/>
          <w:color w:val="002060"/>
          <w:lang w:val="en-GB"/>
        </w:rPr>
      </w:pPr>
      <w:r w:rsidRPr="009949CD">
        <w:rPr>
          <w:rFonts w:ascii="Verdana" w:hAnsi="Verdana" w:cstheme="minorHAnsi"/>
          <w:b/>
          <w:color w:val="002060"/>
          <w:lang w:val="en-GB"/>
        </w:rPr>
        <w:t>2.</w:t>
      </w:r>
      <w:r w:rsidR="007C6D54" w:rsidRPr="009949CD">
        <w:rPr>
          <w:rFonts w:ascii="Verdana" w:hAnsi="Verdana" w:cstheme="minorHAnsi"/>
          <w:b/>
          <w:color w:val="002060"/>
          <w:lang w:val="en-GB"/>
        </w:rPr>
        <w:t>Linked Reindeers? A Linked Open Data approach for rock art in Alta</w:t>
      </w:r>
    </w:p>
    <w:p w:rsidR="007C6D54" w:rsidRPr="009949CD" w:rsidRDefault="007C6D54" w:rsidP="0019506E">
      <w:pPr>
        <w:jc w:val="both"/>
        <w:rPr>
          <w:rFonts w:ascii="Verdana" w:hAnsi="Verdana" w:cstheme="minorHAnsi"/>
          <w:color w:val="002060"/>
          <w:lang w:val="en-GB"/>
        </w:rPr>
      </w:pPr>
      <w:r w:rsidRPr="009949CD">
        <w:rPr>
          <w:rFonts w:ascii="Verdana" w:hAnsi="Verdana" w:cstheme="minorHAnsi"/>
          <w:color w:val="002060"/>
          <w:lang w:val="en-GB"/>
        </w:rPr>
        <w:t xml:space="preserve">The famous rock art in Alta was discovered in 1970 by Prof. Knut </w:t>
      </w:r>
      <w:proofErr w:type="spellStart"/>
      <w:r w:rsidRPr="009949CD">
        <w:rPr>
          <w:rFonts w:ascii="Verdana" w:hAnsi="Verdana" w:cstheme="minorHAnsi"/>
          <w:color w:val="002060"/>
          <w:lang w:val="en-GB"/>
        </w:rPr>
        <w:t>Helskrog</w:t>
      </w:r>
      <w:proofErr w:type="spellEnd"/>
      <w:r w:rsidRPr="009949CD">
        <w:rPr>
          <w:rFonts w:ascii="Verdana" w:hAnsi="Verdana" w:cstheme="minorHAnsi"/>
          <w:color w:val="002060"/>
          <w:lang w:val="en-GB"/>
        </w:rPr>
        <w:t>, who also significantly contributed to the research of these sites. In one of the northernmost places of Europe, on the road to the North Cape, this prehistoric World Heritage Site bears carvings from 500 BC - 100 A</w:t>
      </w:r>
      <w:r w:rsidR="00D44285" w:rsidRPr="009949CD">
        <w:rPr>
          <w:rFonts w:ascii="Verdana" w:hAnsi="Verdana" w:cstheme="minorHAnsi"/>
          <w:color w:val="002060"/>
          <w:lang w:val="en-GB"/>
        </w:rPr>
        <w:t>D</w:t>
      </w:r>
      <w:r w:rsidRPr="009949CD">
        <w:rPr>
          <w:rFonts w:ascii="Verdana" w:hAnsi="Verdana" w:cstheme="minorHAnsi"/>
          <w:color w:val="002060"/>
          <w:lang w:val="en-GB"/>
        </w:rPr>
        <w:t xml:space="preserve">. The largest site at </w:t>
      </w:r>
      <w:proofErr w:type="spellStart"/>
      <w:r w:rsidRPr="009949CD">
        <w:rPr>
          <w:rFonts w:ascii="Verdana" w:hAnsi="Verdana" w:cstheme="minorHAnsi"/>
          <w:color w:val="002060"/>
          <w:lang w:val="en-GB"/>
        </w:rPr>
        <w:t>Jiepmaluokta</w:t>
      </w:r>
      <w:proofErr w:type="spellEnd"/>
      <w:r w:rsidRPr="009949CD">
        <w:rPr>
          <w:rFonts w:ascii="Verdana" w:hAnsi="Verdana" w:cstheme="minorHAnsi"/>
          <w:color w:val="002060"/>
          <w:lang w:val="en-GB"/>
        </w:rPr>
        <w:t xml:space="preserve"> is open to the public as a museum. The petroglyphs are very well conserved and documented by Structure from Motion (</w:t>
      </w:r>
      <w:proofErr w:type="spellStart"/>
      <w:r w:rsidRPr="009949CD">
        <w:rPr>
          <w:rFonts w:ascii="Verdana" w:hAnsi="Verdana" w:cstheme="minorHAnsi"/>
          <w:color w:val="002060"/>
          <w:lang w:val="en-GB"/>
        </w:rPr>
        <w:t>SfM</w:t>
      </w:r>
      <w:proofErr w:type="spellEnd"/>
      <w:r w:rsidRPr="009949CD">
        <w:rPr>
          <w:rFonts w:ascii="Verdana" w:hAnsi="Verdana" w:cstheme="minorHAnsi"/>
          <w:color w:val="002060"/>
          <w:lang w:val="en-GB"/>
        </w:rPr>
        <w:t>) techniques and photography. The images of single carvings are described with keywords and openly accessible via a website at altarockart.no/</w:t>
      </w:r>
      <w:proofErr w:type="spellStart"/>
      <w:r w:rsidRPr="009949CD">
        <w:rPr>
          <w:rFonts w:ascii="Verdana" w:hAnsi="Verdana" w:cstheme="minorHAnsi"/>
          <w:color w:val="002060"/>
          <w:lang w:val="en-GB"/>
        </w:rPr>
        <w:t>fotoweb</w:t>
      </w:r>
      <w:proofErr w:type="spellEnd"/>
      <w:r w:rsidRPr="009949CD">
        <w:rPr>
          <w:rFonts w:ascii="Verdana" w:hAnsi="Verdana" w:cstheme="minorHAnsi"/>
          <w:color w:val="002060"/>
          <w:lang w:val="en-GB"/>
        </w:rPr>
        <w:t>. In recent years, Linked Open Data (LOD) as Open Access Strategy has become more and more common in archaeology. The CAA SIG on Semantics and LOUD in Archaeology (SIG-</w:t>
      </w:r>
      <w:proofErr w:type="spellStart"/>
      <w:r w:rsidRPr="009949CD">
        <w:rPr>
          <w:rFonts w:ascii="Verdana" w:hAnsi="Verdana" w:cstheme="minorHAnsi"/>
          <w:color w:val="002060"/>
          <w:lang w:val="en-GB"/>
        </w:rPr>
        <w:t>DataDragon</w:t>
      </w:r>
      <w:proofErr w:type="spellEnd"/>
      <w:r w:rsidRPr="009949CD">
        <w:rPr>
          <w:rFonts w:ascii="Verdana" w:hAnsi="Verdana" w:cstheme="minorHAnsi"/>
          <w:color w:val="002060"/>
          <w:lang w:val="en-GB"/>
        </w:rPr>
        <w:t xml:space="preserve">), the </w:t>
      </w:r>
      <w:proofErr w:type="spellStart"/>
      <w:r w:rsidRPr="009949CD">
        <w:rPr>
          <w:rFonts w:ascii="Verdana" w:hAnsi="Verdana" w:cstheme="minorHAnsi"/>
          <w:color w:val="002060"/>
          <w:lang w:val="en-GB"/>
        </w:rPr>
        <w:t>Nomisma</w:t>
      </w:r>
      <w:proofErr w:type="spellEnd"/>
      <w:r w:rsidRPr="009949CD">
        <w:rPr>
          <w:rFonts w:ascii="Verdana" w:hAnsi="Verdana" w:cstheme="minorHAnsi"/>
          <w:color w:val="002060"/>
          <w:lang w:val="en-GB"/>
        </w:rPr>
        <w:t xml:space="preserve"> Project for numismatics, Linked Ogham Stones and other archaeological information are available on </w:t>
      </w:r>
      <w:proofErr w:type="spellStart"/>
      <w:r w:rsidRPr="009949CD">
        <w:rPr>
          <w:rFonts w:ascii="Verdana" w:hAnsi="Verdana" w:cstheme="minorHAnsi"/>
          <w:color w:val="002060"/>
          <w:lang w:val="en-GB"/>
        </w:rPr>
        <w:t>Wikidata</w:t>
      </w:r>
      <w:proofErr w:type="spellEnd"/>
      <w:r w:rsidRPr="009949CD">
        <w:rPr>
          <w:rFonts w:ascii="Verdana" w:hAnsi="Verdana" w:cstheme="minorHAnsi"/>
          <w:color w:val="002060"/>
          <w:lang w:val="en-GB"/>
        </w:rPr>
        <w:t xml:space="preserve"> as a secondary database. From these developments the idea arose to bring rock art to LOD and </w:t>
      </w:r>
      <w:proofErr w:type="spellStart"/>
      <w:r w:rsidRPr="009949CD">
        <w:rPr>
          <w:rFonts w:ascii="Verdana" w:hAnsi="Verdana" w:cstheme="minorHAnsi"/>
          <w:color w:val="002060"/>
          <w:lang w:val="en-GB"/>
        </w:rPr>
        <w:t>Wikidata</w:t>
      </w:r>
      <w:proofErr w:type="spellEnd"/>
      <w:r w:rsidRPr="009949CD">
        <w:rPr>
          <w:rFonts w:ascii="Verdana" w:hAnsi="Verdana" w:cstheme="minorHAnsi"/>
          <w:color w:val="002060"/>
          <w:lang w:val="en-GB"/>
        </w:rPr>
        <w:t xml:space="preserve"> following the idea of Volunteered Archaeological Information and the SPARQL Unicorn principles [10.5281/zenodo.3742185]. It is therefore our </w:t>
      </w:r>
      <w:r w:rsidRPr="009949CD">
        <w:rPr>
          <w:rFonts w:ascii="Verdana" w:hAnsi="Verdana" w:cstheme="minorHAnsi"/>
          <w:color w:val="002060"/>
          <w:lang w:val="en-GB"/>
        </w:rPr>
        <w:lastRenderedPageBreak/>
        <w:t xml:space="preserve">objective to publish the Alta rock carvings as LOD using </w:t>
      </w:r>
      <w:proofErr w:type="spellStart"/>
      <w:r w:rsidRPr="009949CD">
        <w:rPr>
          <w:rFonts w:ascii="Verdana" w:hAnsi="Verdana" w:cstheme="minorHAnsi"/>
          <w:color w:val="002060"/>
          <w:lang w:val="en-GB"/>
        </w:rPr>
        <w:t>Wikidata</w:t>
      </w:r>
      <w:proofErr w:type="spellEnd"/>
      <w:r w:rsidRPr="009949CD">
        <w:rPr>
          <w:rFonts w:ascii="Verdana" w:hAnsi="Verdana" w:cstheme="minorHAnsi"/>
          <w:color w:val="002060"/>
          <w:lang w:val="en-GB"/>
        </w:rPr>
        <w:t xml:space="preserve"> as a semantic publishing tool. The overall idea is to build up a Linked rock art hub like </w:t>
      </w:r>
      <w:proofErr w:type="spellStart"/>
      <w:r w:rsidRPr="009949CD">
        <w:rPr>
          <w:rFonts w:ascii="Verdana" w:hAnsi="Verdana" w:cstheme="minorHAnsi"/>
          <w:color w:val="002060"/>
          <w:lang w:val="en-GB"/>
        </w:rPr>
        <w:t>nomisma</w:t>
      </w:r>
      <w:proofErr w:type="spellEnd"/>
      <w:r w:rsidRPr="009949CD">
        <w:rPr>
          <w:rFonts w:ascii="Verdana" w:hAnsi="Verdana" w:cstheme="minorHAnsi"/>
          <w:color w:val="002060"/>
          <w:lang w:val="en-GB"/>
        </w:rPr>
        <w:t xml:space="preserve"> for coins, starting with publishing data in </w:t>
      </w:r>
      <w:proofErr w:type="spellStart"/>
      <w:r w:rsidRPr="009949CD">
        <w:rPr>
          <w:rFonts w:ascii="Verdana" w:hAnsi="Verdana" w:cstheme="minorHAnsi"/>
          <w:color w:val="002060"/>
          <w:lang w:val="en-GB"/>
        </w:rPr>
        <w:t>Wikidata</w:t>
      </w:r>
      <w:proofErr w:type="spellEnd"/>
      <w:r w:rsidRPr="009949CD">
        <w:rPr>
          <w:rFonts w:ascii="Verdana" w:hAnsi="Verdana" w:cstheme="minorHAnsi"/>
          <w:color w:val="002060"/>
          <w:lang w:val="en-GB"/>
        </w:rPr>
        <w:t xml:space="preserve">, like the Research Squirrel Engineers have done in the </w:t>
      </w:r>
      <w:proofErr w:type="spellStart"/>
      <w:r w:rsidRPr="009949CD">
        <w:rPr>
          <w:rFonts w:ascii="Verdana" w:hAnsi="Verdana" w:cstheme="minorHAnsi"/>
          <w:color w:val="002060"/>
          <w:lang w:val="en-GB"/>
        </w:rPr>
        <w:t>Ogi</w:t>
      </w:r>
      <w:proofErr w:type="spellEnd"/>
      <w:r w:rsidRPr="009949CD">
        <w:rPr>
          <w:rFonts w:ascii="Verdana" w:hAnsi="Verdana" w:cstheme="minorHAnsi"/>
          <w:color w:val="002060"/>
          <w:lang w:val="en-GB"/>
        </w:rPr>
        <w:t xml:space="preserve"> Ogham Project [http://ogham.link] for medieval stones. In this paper we want to focus on initial modelling ideas and first implementations for Alta rock art in </w:t>
      </w:r>
      <w:proofErr w:type="spellStart"/>
      <w:r w:rsidRPr="009949CD">
        <w:rPr>
          <w:rFonts w:ascii="Verdana" w:hAnsi="Verdana" w:cstheme="minorHAnsi"/>
          <w:color w:val="002060"/>
          <w:lang w:val="en-GB"/>
        </w:rPr>
        <w:t>Wikidata</w:t>
      </w:r>
      <w:proofErr w:type="spellEnd"/>
      <w:r w:rsidRPr="009949CD">
        <w:rPr>
          <w:rFonts w:ascii="Verdana" w:hAnsi="Verdana" w:cstheme="minorHAnsi"/>
          <w:color w:val="002060"/>
          <w:lang w:val="en-GB"/>
        </w:rPr>
        <w:t>.</w:t>
      </w:r>
    </w:p>
    <w:p w:rsidR="007C6D54" w:rsidRPr="009949CD" w:rsidRDefault="007C6D54" w:rsidP="0019506E">
      <w:pPr>
        <w:jc w:val="both"/>
        <w:rPr>
          <w:rFonts w:ascii="Verdana" w:hAnsi="Verdana" w:cstheme="minorHAnsi"/>
          <w:color w:val="002060"/>
          <w:lang w:val="en-GB"/>
        </w:rPr>
      </w:pPr>
    </w:p>
    <w:p w:rsidR="007C6D54" w:rsidRPr="009949CD" w:rsidRDefault="007C6D54" w:rsidP="0019506E">
      <w:pPr>
        <w:spacing w:after="0" w:line="240" w:lineRule="auto"/>
        <w:jc w:val="both"/>
        <w:rPr>
          <w:rFonts w:ascii="Verdana" w:eastAsia="Times New Roman" w:hAnsi="Verdana" w:cstheme="minorHAnsi"/>
          <w:i/>
          <w:color w:val="002060"/>
          <w:lang w:val="en-GB" w:eastAsia="nb-NO"/>
        </w:rPr>
      </w:pPr>
      <w:r w:rsidRPr="009949CD">
        <w:rPr>
          <w:rFonts w:ascii="Verdana" w:eastAsia="Times New Roman" w:hAnsi="Verdana" w:cstheme="minorHAnsi"/>
          <w:i/>
          <w:color w:val="002060"/>
          <w:lang w:val="en-GB" w:eastAsia="nb-NO"/>
        </w:rPr>
        <w:t xml:space="preserve">Olle Sköld, Lisa </w:t>
      </w:r>
      <w:proofErr w:type="spellStart"/>
      <w:r w:rsidRPr="009949CD">
        <w:rPr>
          <w:rFonts w:ascii="Verdana" w:eastAsia="Times New Roman" w:hAnsi="Verdana" w:cstheme="minorHAnsi"/>
          <w:i/>
          <w:color w:val="002060"/>
          <w:lang w:val="en-GB" w:eastAsia="nb-NO"/>
        </w:rPr>
        <w:t>Börjesson</w:t>
      </w:r>
      <w:proofErr w:type="spellEnd"/>
      <w:r w:rsidRPr="009949CD">
        <w:rPr>
          <w:rFonts w:ascii="Verdana" w:eastAsia="Times New Roman" w:hAnsi="Verdana" w:cstheme="minorHAnsi"/>
          <w:i/>
          <w:color w:val="002060"/>
          <w:lang w:val="en-GB" w:eastAsia="nb-NO"/>
        </w:rPr>
        <w:t xml:space="preserve"> &amp; </w:t>
      </w:r>
      <w:proofErr w:type="spellStart"/>
      <w:r w:rsidRPr="009949CD">
        <w:rPr>
          <w:rFonts w:ascii="Verdana" w:eastAsia="Times New Roman" w:hAnsi="Verdana" w:cstheme="minorHAnsi"/>
          <w:i/>
          <w:color w:val="002060"/>
          <w:lang w:val="en-GB" w:eastAsia="nb-NO"/>
        </w:rPr>
        <w:t>Isto</w:t>
      </w:r>
      <w:proofErr w:type="spellEnd"/>
      <w:r w:rsidRPr="009949CD">
        <w:rPr>
          <w:rFonts w:ascii="Verdana" w:eastAsia="Times New Roman" w:hAnsi="Verdana" w:cstheme="minorHAnsi"/>
          <w:i/>
          <w:color w:val="002060"/>
          <w:lang w:val="en-GB" w:eastAsia="nb-NO"/>
        </w:rPr>
        <w:t xml:space="preserve"> </w:t>
      </w:r>
      <w:proofErr w:type="spellStart"/>
      <w:r w:rsidRPr="009949CD">
        <w:rPr>
          <w:rFonts w:ascii="Verdana" w:eastAsia="Times New Roman" w:hAnsi="Verdana" w:cstheme="minorHAnsi"/>
          <w:i/>
          <w:color w:val="002060"/>
          <w:lang w:val="en-GB" w:eastAsia="nb-NO"/>
        </w:rPr>
        <w:t>Huvila</w:t>
      </w:r>
      <w:proofErr w:type="spellEnd"/>
      <w:r w:rsidRPr="009949CD">
        <w:rPr>
          <w:rFonts w:ascii="Verdana" w:eastAsia="Times New Roman" w:hAnsi="Verdana" w:cstheme="minorHAnsi"/>
          <w:i/>
          <w:color w:val="002060"/>
          <w:lang w:val="en-GB" w:eastAsia="nb-NO"/>
        </w:rPr>
        <w:t>, Department of ALM, Uppsala University</w:t>
      </w:r>
    </w:p>
    <w:p w:rsidR="007C6D54" w:rsidRPr="009949CD" w:rsidRDefault="007C6D54" w:rsidP="0019506E">
      <w:pPr>
        <w:spacing w:after="0" w:line="240" w:lineRule="auto"/>
        <w:jc w:val="both"/>
        <w:rPr>
          <w:rFonts w:ascii="Verdana" w:eastAsia="Times New Roman" w:hAnsi="Verdana" w:cstheme="minorHAnsi"/>
          <w:color w:val="002060"/>
          <w:lang w:val="en-GB" w:eastAsia="nb-NO"/>
        </w:rPr>
      </w:pPr>
    </w:p>
    <w:p w:rsidR="007C6D54" w:rsidRPr="009949CD" w:rsidRDefault="00E257FB" w:rsidP="0019506E">
      <w:pPr>
        <w:spacing w:after="0" w:line="240" w:lineRule="auto"/>
        <w:jc w:val="both"/>
        <w:rPr>
          <w:rFonts w:ascii="Verdana" w:eastAsia="Times New Roman" w:hAnsi="Verdana" w:cstheme="minorHAnsi"/>
          <w:b/>
          <w:color w:val="002060"/>
          <w:lang w:val="en-GB" w:eastAsia="nb-NO"/>
        </w:rPr>
      </w:pPr>
      <w:r w:rsidRPr="009949CD">
        <w:rPr>
          <w:rFonts w:ascii="Verdana" w:eastAsia="Times New Roman" w:hAnsi="Verdana" w:cstheme="minorHAnsi"/>
          <w:b/>
          <w:color w:val="002060"/>
          <w:lang w:val="en-GB" w:eastAsia="nb-NO"/>
        </w:rPr>
        <w:t>3.</w:t>
      </w:r>
      <w:r w:rsidR="007C6D54" w:rsidRPr="009949CD">
        <w:rPr>
          <w:rFonts w:ascii="Verdana" w:eastAsia="Times New Roman" w:hAnsi="Verdana" w:cstheme="minorHAnsi"/>
          <w:b/>
          <w:color w:val="002060"/>
          <w:lang w:val="en-GB" w:eastAsia="nb-NO"/>
        </w:rPr>
        <w:t xml:space="preserve">Is there </w:t>
      </w:r>
      <w:proofErr w:type="spellStart"/>
      <w:r w:rsidR="007C6D54" w:rsidRPr="009949CD">
        <w:rPr>
          <w:rFonts w:ascii="Verdana" w:eastAsia="Times New Roman" w:hAnsi="Verdana" w:cstheme="minorHAnsi"/>
          <w:b/>
          <w:color w:val="002060"/>
          <w:lang w:val="en-GB" w:eastAsia="nb-NO"/>
        </w:rPr>
        <w:t>Paradata</w:t>
      </w:r>
      <w:proofErr w:type="spellEnd"/>
      <w:r w:rsidR="007C6D54" w:rsidRPr="009949CD">
        <w:rPr>
          <w:rFonts w:ascii="Verdana" w:eastAsia="Times New Roman" w:hAnsi="Verdana" w:cstheme="minorHAnsi"/>
          <w:b/>
          <w:color w:val="002060"/>
          <w:lang w:val="en-GB" w:eastAsia="nb-NO"/>
        </w:rPr>
        <w:t xml:space="preserve">? A </w:t>
      </w:r>
      <w:proofErr w:type="spellStart"/>
      <w:r w:rsidR="007C6D54" w:rsidRPr="009949CD">
        <w:rPr>
          <w:rFonts w:ascii="Verdana" w:eastAsia="Times New Roman" w:hAnsi="Verdana" w:cstheme="minorHAnsi"/>
          <w:b/>
          <w:color w:val="002060"/>
          <w:lang w:val="en-GB" w:eastAsia="nb-NO"/>
        </w:rPr>
        <w:t>CRMdig</w:t>
      </w:r>
      <w:proofErr w:type="spellEnd"/>
      <w:r w:rsidR="007C6D54" w:rsidRPr="009949CD">
        <w:rPr>
          <w:rFonts w:ascii="Verdana" w:eastAsia="Times New Roman" w:hAnsi="Verdana" w:cstheme="minorHAnsi"/>
          <w:b/>
          <w:color w:val="002060"/>
          <w:lang w:val="en-GB" w:eastAsia="nb-NO"/>
        </w:rPr>
        <w:t>-Supported Mapping of Provenance and Process Information in Archaeological Datasets</w:t>
      </w:r>
    </w:p>
    <w:p w:rsidR="007C6D54" w:rsidRPr="009949CD" w:rsidRDefault="007C6D54" w:rsidP="0019506E">
      <w:pPr>
        <w:spacing w:after="0" w:line="240" w:lineRule="auto"/>
        <w:jc w:val="both"/>
        <w:rPr>
          <w:rFonts w:ascii="Verdana" w:eastAsia="Times New Roman" w:hAnsi="Verdana" w:cstheme="minorHAnsi"/>
          <w:b/>
          <w:color w:val="002060"/>
          <w:lang w:val="en-GB" w:eastAsia="nb-NO"/>
        </w:rPr>
      </w:pPr>
    </w:p>
    <w:p w:rsidR="007C6D54" w:rsidRPr="009949CD" w:rsidRDefault="007C6D54" w:rsidP="0019506E">
      <w:pPr>
        <w:spacing w:after="0" w:line="240" w:lineRule="auto"/>
        <w:jc w:val="both"/>
        <w:rPr>
          <w:rFonts w:ascii="Verdana" w:eastAsia="Times New Roman" w:hAnsi="Verdana" w:cstheme="minorHAnsi"/>
          <w:color w:val="002060"/>
          <w:lang w:val="en-GB" w:eastAsia="nb-NO"/>
        </w:rPr>
      </w:pPr>
      <w:r w:rsidRPr="009949CD">
        <w:rPr>
          <w:rFonts w:ascii="Verdana" w:eastAsia="Times New Roman" w:hAnsi="Verdana" w:cstheme="minorHAnsi"/>
          <w:color w:val="002060"/>
          <w:lang w:val="en-GB" w:eastAsia="nb-NO"/>
        </w:rPr>
        <w:t xml:space="preserve">It has become increasingly clear that repositories carrying archaeological data are not as used or useful as they could be (Kim and Yoon, 2017; Voss, 2012), and that these shortcomings cannot be addressed by infrastructural expansion and refinement (more content, features, </w:t>
      </w:r>
      <w:r w:rsidR="00D44285" w:rsidRPr="009949CD">
        <w:rPr>
          <w:rFonts w:ascii="Verdana" w:eastAsia="Times New Roman" w:hAnsi="Verdana" w:cstheme="minorHAnsi"/>
          <w:color w:val="002060"/>
          <w:lang w:val="en-GB" w:eastAsia="nb-NO"/>
        </w:rPr>
        <w:t>interoperability</w:t>
      </w:r>
      <w:r w:rsidRPr="009949CD">
        <w:rPr>
          <w:rFonts w:ascii="Verdana" w:eastAsia="Times New Roman" w:hAnsi="Verdana" w:cstheme="minorHAnsi"/>
          <w:color w:val="002060"/>
          <w:lang w:val="en-GB" w:eastAsia="nb-NO"/>
        </w:rPr>
        <w:t xml:space="preserve">) alone (Baker and </w:t>
      </w:r>
      <w:proofErr w:type="spellStart"/>
      <w:r w:rsidRPr="009949CD">
        <w:rPr>
          <w:rFonts w:ascii="Verdana" w:eastAsia="Times New Roman" w:hAnsi="Verdana" w:cstheme="minorHAnsi"/>
          <w:color w:val="002060"/>
          <w:lang w:val="en-GB" w:eastAsia="nb-NO"/>
        </w:rPr>
        <w:t>Yarmey</w:t>
      </w:r>
      <w:proofErr w:type="spellEnd"/>
      <w:r w:rsidRPr="009949CD">
        <w:rPr>
          <w:rFonts w:ascii="Verdana" w:eastAsia="Times New Roman" w:hAnsi="Verdana" w:cstheme="minorHAnsi"/>
          <w:color w:val="002060"/>
          <w:lang w:val="en-GB" w:eastAsia="nb-NO"/>
        </w:rPr>
        <w:t xml:space="preserve">, 2009; </w:t>
      </w:r>
      <w:proofErr w:type="spellStart"/>
      <w:r w:rsidRPr="009949CD">
        <w:rPr>
          <w:rFonts w:ascii="Verdana" w:eastAsia="Times New Roman" w:hAnsi="Verdana" w:cstheme="minorHAnsi"/>
          <w:color w:val="002060"/>
          <w:lang w:val="en-GB" w:eastAsia="nb-NO"/>
        </w:rPr>
        <w:t>Birnholtz</w:t>
      </w:r>
      <w:proofErr w:type="spellEnd"/>
      <w:r w:rsidRPr="009949CD">
        <w:rPr>
          <w:rFonts w:ascii="Verdana" w:eastAsia="Times New Roman" w:hAnsi="Verdana" w:cstheme="minorHAnsi"/>
          <w:color w:val="002060"/>
          <w:lang w:val="en-GB" w:eastAsia="nb-NO"/>
        </w:rPr>
        <w:t xml:space="preserve"> and </w:t>
      </w:r>
      <w:proofErr w:type="spellStart"/>
      <w:r w:rsidRPr="009949CD">
        <w:rPr>
          <w:rFonts w:ascii="Verdana" w:eastAsia="Times New Roman" w:hAnsi="Verdana" w:cstheme="minorHAnsi"/>
          <w:color w:val="002060"/>
          <w:lang w:val="en-GB" w:eastAsia="nb-NO"/>
        </w:rPr>
        <w:t>Bietz</w:t>
      </w:r>
      <w:proofErr w:type="spellEnd"/>
      <w:r w:rsidRPr="009949CD">
        <w:rPr>
          <w:rFonts w:ascii="Verdana" w:eastAsia="Times New Roman" w:hAnsi="Verdana" w:cstheme="minorHAnsi"/>
          <w:color w:val="002060"/>
          <w:lang w:val="en-GB" w:eastAsia="nb-NO"/>
        </w:rPr>
        <w:t xml:space="preserve">, 2003). Previous research shows that a ubiquitous barrier to efficient and purposeful (re)use of archaeological repository data stems from the episodic structure of the scholarly-data lifecycle; data is originally created in a certain setting of disciplinary, epistemic, methodological auspices and re-used in a setting that is almost inevitably different to a degree (Van House, 2004). The intellectual horizons of primary and secondary data usage can be to some extent merged if repository users are supplied with auxiliary provenance information about the processes and tools involved in creating the data (e.g., </w:t>
      </w:r>
      <w:proofErr w:type="spellStart"/>
      <w:r w:rsidRPr="009949CD">
        <w:rPr>
          <w:rFonts w:ascii="Verdana" w:eastAsia="Times New Roman" w:hAnsi="Verdana" w:cstheme="minorHAnsi"/>
          <w:color w:val="002060"/>
          <w:lang w:val="en-GB" w:eastAsia="nb-NO"/>
        </w:rPr>
        <w:t>Faniel</w:t>
      </w:r>
      <w:proofErr w:type="spellEnd"/>
      <w:r w:rsidRPr="009949CD">
        <w:rPr>
          <w:rFonts w:ascii="Verdana" w:eastAsia="Times New Roman" w:hAnsi="Verdana" w:cstheme="minorHAnsi"/>
          <w:color w:val="002060"/>
          <w:lang w:val="en-GB" w:eastAsia="nb-NO"/>
        </w:rPr>
        <w:t xml:space="preserve"> and </w:t>
      </w:r>
      <w:proofErr w:type="spellStart"/>
      <w:r w:rsidRPr="009949CD">
        <w:rPr>
          <w:rFonts w:ascii="Verdana" w:eastAsia="Times New Roman" w:hAnsi="Verdana" w:cstheme="minorHAnsi"/>
          <w:color w:val="002060"/>
          <w:lang w:val="en-GB" w:eastAsia="nb-NO"/>
        </w:rPr>
        <w:t>Yakel</w:t>
      </w:r>
      <w:proofErr w:type="spellEnd"/>
      <w:r w:rsidRPr="009949CD">
        <w:rPr>
          <w:rFonts w:ascii="Verdana" w:eastAsia="Times New Roman" w:hAnsi="Verdana" w:cstheme="minorHAnsi"/>
          <w:color w:val="002060"/>
          <w:lang w:val="en-GB" w:eastAsia="nb-NO"/>
        </w:rPr>
        <w:t xml:space="preserve">, 2017; </w:t>
      </w:r>
      <w:proofErr w:type="spellStart"/>
      <w:r w:rsidRPr="009949CD">
        <w:rPr>
          <w:rFonts w:ascii="Verdana" w:eastAsia="Times New Roman" w:hAnsi="Verdana" w:cstheme="minorHAnsi"/>
          <w:color w:val="002060"/>
          <w:lang w:val="en-GB" w:eastAsia="nb-NO"/>
        </w:rPr>
        <w:t>Yakel</w:t>
      </w:r>
      <w:proofErr w:type="spellEnd"/>
      <w:r w:rsidRPr="009949CD">
        <w:rPr>
          <w:rFonts w:ascii="Verdana" w:eastAsia="Times New Roman" w:hAnsi="Verdana" w:cstheme="minorHAnsi"/>
          <w:color w:val="002060"/>
          <w:lang w:val="en-GB" w:eastAsia="nb-NO"/>
        </w:rPr>
        <w:t xml:space="preserve"> et al., 2013)—so-called '</w:t>
      </w:r>
      <w:proofErr w:type="spellStart"/>
      <w:r w:rsidRPr="009949CD">
        <w:rPr>
          <w:rFonts w:ascii="Verdana" w:eastAsia="Times New Roman" w:hAnsi="Verdana" w:cstheme="minorHAnsi"/>
          <w:color w:val="002060"/>
          <w:lang w:val="en-GB" w:eastAsia="nb-NO"/>
        </w:rPr>
        <w:t>paradata</w:t>
      </w:r>
      <w:proofErr w:type="spellEnd"/>
      <w:r w:rsidRPr="009949CD">
        <w:rPr>
          <w:rFonts w:ascii="Verdana" w:eastAsia="Times New Roman" w:hAnsi="Verdana" w:cstheme="minorHAnsi"/>
          <w:color w:val="002060"/>
          <w:lang w:val="en-GB" w:eastAsia="nb-NO"/>
        </w:rPr>
        <w:t>' (Couper, 2000). Much</w:t>
      </w:r>
      <w:r w:rsidR="00D44285" w:rsidRPr="009949CD">
        <w:rPr>
          <w:rFonts w:ascii="Verdana" w:eastAsia="Times New Roman" w:hAnsi="Verdana" w:cstheme="minorHAnsi"/>
          <w:color w:val="002060"/>
          <w:lang w:val="en-GB" w:eastAsia="nb-NO"/>
        </w:rPr>
        <w:t>,</w:t>
      </w:r>
      <w:r w:rsidRPr="009949CD">
        <w:rPr>
          <w:rFonts w:ascii="Verdana" w:eastAsia="Times New Roman" w:hAnsi="Verdana" w:cstheme="minorHAnsi"/>
          <w:color w:val="002060"/>
          <w:lang w:val="en-GB" w:eastAsia="nb-NO"/>
        </w:rPr>
        <w:t xml:space="preserve"> however</w:t>
      </w:r>
      <w:r w:rsidR="00D44285" w:rsidRPr="009949CD">
        <w:rPr>
          <w:rFonts w:ascii="Verdana" w:eastAsia="Times New Roman" w:hAnsi="Verdana" w:cstheme="minorHAnsi"/>
          <w:color w:val="002060"/>
          <w:lang w:val="en-GB" w:eastAsia="nb-NO"/>
        </w:rPr>
        <w:t>,</w:t>
      </w:r>
      <w:r w:rsidRPr="009949CD">
        <w:rPr>
          <w:rFonts w:ascii="Verdana" w:eastAsia="Times New Roman" w:hAnsi="Verdana" w:cstheme="minorHAnsi"/>
          <w:color w:val="002060"/>
          <w:lang w:val="en-GB" w:eastAsia="nb-NO"/>
        </w:rPr>
        <w:t xml:space="preserve"> remains to be investigated about how to efficiently and purposefully capture and disseminate </w:t>
      </w:r>
      <w:proofErr w:type="spellStart"/>
      <w:r w:rsidRPr="009949CD">
        <w:rPr>
          <w:rFonts w:ascii="Verdana" w:eastAsia="Times New Roman" w:hAnsi="Verdana" w:cstheme="minorHAnsi"/>
          <w:color w:val="002060"/>
          <w:lang w:val="en-GB" w:eastAsia="nb-NO"/>
        </w:rPr>
        <w:t>paradata</w:t>
      </w:r>
      <w:proofErr w:type="spellEnd"/>
      <w:r w:rsidRPr="009949CD">
        <w:rPr>
          <w:rFonts w:ascii="Verdana" w:eastAsia="Times New Roman" w:hAnsi="Verdana" w:cstheme="minorHAnsi"/>
          <w:color w:val="002060"/>
          <w:lang w:val="en-GB" w:eastAsia="nb-NO"/>
        </w:rPr>
        <w:t xml:space="preserve"> with the objective to support the reusability of archaeological data. The present paper contributes to this vein of work by addressing a question that has hitherto seen little research attention: what </w:t>
      </w:r>
      <w:proofErr w:type="spellStart"/>
      <w:r w:rsidRPr="009949CD">
        <w:rPr>
          <w:rFonts w:ascii="Verdana" w:eastAsia="Times New Roman" w:hAnsi="Verdana" w:cstheme="minorHAnsi"/>
          <w:color w:val="002060"/>
          <w:lang w:val="en-GB" w:eastAsia="nb-NO"/>
        </w:rPr>
        <w:t>paradata</w:t>
      </w:r>
      <w:proofErr w:type="spellEnd"/>
      <w:r w:rsidRPr="009949CD">
        <w:rPr>
          <w:rFonts w:ascii="Verdana" w:eastAsia="Times New Roman" w:hAnsi="Verdana" w:cstheme="minorHAnsi"/>
          <w:color w:val="002060"/>
          <w:lang w:val="en-GB" w:eastAsia="nb-NO"/>
        </w:rPr>
        <w:t xml:space="preserve"> is presently included in archaeological data repositories, and what are the principal characteristics of such </w:t>
      </w:r>
      <w:proofErr w:type="spellStart"/>
      <w:r w:rsidRPr="009949CD">
        <w:rPr>
          <w:rFonts w:ascii="Verdana" w:eastAsia="Times New Roman" w:hAnsi="Verdana" w:cstheme="minorHAnsi"/>
          <w:color w:val="002060"/>
          <w:lang w:val="en-GB" w:eastAsia="nb-NO"/>
        </w:rPr>
        <w:t>paradata</w:t>
      </w:r>
      <w:proofErr w:type="spellEnd"/>
      <w:r w:rsidRPr="009949CD">
        <w:rPr>
          <w:rFonts w:ascii="Verdana" w:eastAsia="Times New Roman" w:hAnsi="Verdana" w:cstheme="minorHAnsi"/>
          <w:color w:val="002060"/>
          <w:lang w:val="en-GB" w:eastAsia="nb-NO"/>
        </w:rPr>
        <w:t xml:space="preserve"> in terms of content and descriptive structure? The paper is empirically based on a pilot study of metadata pertaining to data papers published in the Journal of Open Archaeology Data (JOAD). The analysis of the metadata is conducted using a qualitative coding schema (</w:t>
      </w:r>
      <w:proofErr w:type="spellStart"/>
      <w:r w:rsidRPr="009949CD">
        <w:rPr>
          <w:rFonts w:ascii="Verdana" w:eastAsia="Times New Roman" w:hAnsi="Verdana" w:cstheme="minorHAnsi"/>
          <w:color w:val="002060"/>
          <w:lang w:val="en-GB" w:eastAsia="nb-NO"/>
        </w:rPr>
        <w:t>Saldaña</w:t>
      </w:r>
      <w:proofErr w:type="spellEnd"/>
      <w:r w:rsidRPr="009949CD">
        <w:rPr>
          <w:rFonts w:ascii="Verdana" w:eastAsia="Times New Roman" w:hAnsi="Verdana" w:cstheme="minorHAnsi"/>
          <w:color w:val="002060"/>
          <w:lang w:val="en-GB" w:eastAsia="nb-NO"/>
        </w:rPr>
        <w:t xml:space="preserve">, 2015) based on </w:t>
      </w:r>
      <w:proofErr w:type="spellStart"/>
      <w:r w:rsidRPr="009949CD">
        <w:rPr>
          <w:rFonts w:ascii="Verdana" w:eastAsia="Times New Roman" w:hAnsi="Verdana" w:cstheme="minorHAnsi"/>
          <w:color w:val="002060"/>
          <w:lang w:val="en-GB" w:eastAsia="nb-NO"/>
        </w:rPr>
        <w:t>CRMdig</w:t>
      </w:r>
      <w:proofErr w:type="spellEnd"/>
      <w:r w:rsidRPr="009949CD">
        <w:rPr>
          <w:rFonts w:ascii="Verdana" w:eastAsia="Times New Roman" w:hAnsi="Verdana" w:cstheme="minorHAnsi"/>
          <w:color w:val="002060"/>
          <w:lang w:val="en-GB" w:eastAsia="nb-NO"/>
        </w:rPr>
        <w:t xml:space="preserve">, a provenance-metadata ontology in the CIDOC CRM-family (http://www.cidoc-crm.org/crmdig). </w:t>
      </w:r>
      <w:proofErr w:type="spellStart"/>
      <w:r w:rsidRPr="009949CD">
        <w:rPr>
          <w:rFonts w:ascii="Verdana" w:eastAsia="Times New Roman" w:hAnsi="Verdana" w:cstheme="minorHAnsi"/>
          <w:color w:val="002060"/>
          <w:lang w:val="en-GB" w:eastAsia="nb-NO"/>
        </w:rPr>
        <w:t>CRMdig</w:t>
      </w:r>
      <w:proofErr w:type="spellEnd"/>
      <w:r w:rsidRPr="009949CD">
        <w:rPr>
          <w:rFonts w:ascii="Verdana" w:eastAsia="Times New Roman" w:hAnsi="Verdana" w:cstheme="minorHAnsi"/>
          <w:color w:val="002060"/>
          <w:lang w:val="en-GB" w:eastAsia="nb-NO"/>
        </w:rPr>
        <w:t xml:space="preserve"> sensitizes the analysis to the wide range of categories and relationships described by the ontology and allows for analyses of </w:t>
      </w:r>
      <w:proofErr w:type="spellStart"/>
      <w:r w:rsidRPr="009949CD">
        <w:rPr>
          <w:rFonts w:ascii="Verdana" w:eastAsia="Times New Roman" w:hAnsi="Verdana" w:cstheme="minorHAnsi"/>
          <w:color w:val="002060"/>
          <w:lang w:val="en-GB" w:eastAsia="nb-NO"/>
        </w:rPr>
        <w:t>paradata</w:t>
      </w:r>
      <w:proofErr w:type="spellEnd"/>
      <w:r w:rsidRPr="009949CD">
        <w:rPr>
          <w:rFonts w:ascii="Verdana" w:eastAsia="Times New Roman" w:hAnsi="Verdana" w:cstheme="minorHAnsi"/>
          <w:color w:val="002060"/>
          <w:lang w:val="en-GB" w:eastAsia="nb-NO"/>
        </w:rPr>
        <w:t xml:space="preserve"> expressions in the JOAD data that remain outside of the ontology’s scope. The results of the paper include a rendering of the </w:t>
      </w:r>
      <w:proofErr w:type="spellStart"/>
      <w:r w:rsidRPr="009949CD">
        <w:rPr>
          <w:rFonts w:ascii="Verdana" w:eastAsia="Times New Roman" w:hAnsi="Verdana" w:cstheme="minorHAnsi"/>
          <w:color w:val="002060"/>
          <w:lang w:val="en-GB" w:eastAsia="nb-NO"/>
        </w:rPr>
        <w:t>paradata</w:t>
      </w:r>
      <w:proofErr w:type="spellEnd"/>
      <w:r w:rsidRPr="009949CD">
        <w:rPr>
          <w:rFonts w:ascii="Verdana" w:eastAsia="Times New Roman" w:hAnsi="Verdana" w:cstheme="minorHAnsi"/>
          <w:color w:val="002060"/>
          <w:lang w:val="en-GB" w:eastAsia="nb-NO"/>
        </w:rPr>
        <w:t xml:space="preserve"> that was encountered in the pilot study, and reflections on how already-present </w:t>
      </w:r>
      <w:proofErr w:type="spellStart"/>
      <w:r w:rsidRPr="009949CD">
        <w:rPr>
          <w:rFonts w:ascii="Verdana" w:eastAsia="Times New Roman" w:hAnsi="Verdana" w:cstheme="minorHAnsi"/>
          <w:color w:val="002060"/>
          <w:lang w:val="en-GB" w:eastAsia="nb-NO"/>
        </w:rPr>
        <w:t>paradata</w:t>
      </w:r>
      <w:proofErr w:type="spellEnd"/>
      <w:r w:rsidRPr="009949CD">
        <w:rPr>
          <w:rFonts w:ascii="Verdana" w:eastAsia="Times New Roman" w:hAnsi="Verdana" w:cstheme="minorHAnsi"/>
          <w:color w:val="002060"/>
          <w:lang w:val="en-GB" w:eastAsia="nb-NO"/>
        </w:rPr>
        <w:t xml:space="preserve"> in archaeological data repositories feasibly can be used to create resources that support (re)use of archaeological data.</w:t>
      </w:r>
    </w:p>
    <w:p w:rsidR="007C6D54" w:rsidRPr="009949CD" w:rsidRDefault="007C6D54" w:rsidP="0019506E">
      <w:pPr>
        <w:spacing w:after="0" w:line="240" w:lineRule="auto"/>
        <w:jc w:val="both"/>
        <w:rPr>
          <w:rFonts w:ascii="Verdana" w:eastAsia="Times New Roman" w:hAnsi="Verdana" w:cstheme="minorHAnsi"/>
          <w:color w:val="002060"/>
          <w:lang w:val="en-GB" w:eastAsia="nb-NO"/>
        </w:rPr>
      </w:pPr>
    </w:p>
    <w:p w:rsidR="007C6D54" w:rsidRPr="009949CD" w:rsidRDefault="007C6D54" w:rsidP="0019506E">
      <w:pPr>
        <w:spacing w:after="0" w:line="240" w:lineRule="auto"/>
        <w:jc w:val="both"/>
        <w:rPr>
          <w:rFonts w:ascii="Verdana" w:eastAsia="Times New Roman" w:hAnsi="Verdana" w:cstheme="minorHAnsi"/>
          <w:i/>
          <w:color w:val="002060"/>
          <w:lang w:val="en-GB" w:eastAsia="nb-NO"/>
        </w:rPr>
      </w:pPr>
      <w:r w:rsidRPr="009949CD">
        <w:rPr>
          <w:rFonts w:ascii="Verdana" w:eastAsia="Times New Roman" w:hAnsi="Verdana" w:cstheme="minorHAnsi"/>
          <w:i/>
          <w:color w:val="002060"/>
          <w:lang w:val="en-GB" w:eastAsia="nb-NO"/>
        </w:rPr>
        <w:t>References</w:t>
      </w:r>
    </w:p>
    <w:p w:rsidR="007C6D54" w:rsidRPr="009949CD" w:rsidRDefault="007C6D54" w:rsidP="0019506E">
      <w:pPr>
        <w:spacing w:after="0" w:line="240" w:lineRule="auto"/>
        <w:jc w:val="both"/>
        <w:rPr>
          <w:rFonts w:ascii="Verdana" w:eastAsia="Times New Roman" w:hAnsi="Verdana" w:cstheme="minorHAnsi"/>
          <w:color w:val="002060"/>
          <w:lang w:val="en-GB" w:eastAsia="nb-NO"/>
        </w:rPr>
      </w:pPr>
      <w:r w:rsidRPr="009949CD">
        <w:rPr>
          <w:rFonts w:ascii="Verdana" w:eastAsia="Times New Roman" w:hAnsi="Verdana" w:cstheme="minorHAnsi"/>
          <w:color w:val="002060"/>
          <w:lang w:val="en-GB" w:eastAsia="nb-NO"/>
        </w:rPr>
        <w:t xml:space="preserve">Baker, K. S. and </w:t>
      </w:r>
      <w:proofErr w:type="spellStart"/>
      <w:r w:rsidRPr="009949CD">
        <w:rPr>
          <w:rFonts w:ascii="Verdana" w:eastAsia="Times New Roman" w:hAnsi="Verdana" w:cstheme="minorHAnsi"/>
          <w:color w:val="002060"/>
          <w:lang w:val="en-GB" w:eastAsia="nb-NO"/>
        </w:rPr>
        <w:t>Yarmey</w:t>
      </w:r>
      <w:proofErr w:type="spellEnd"/>
      <w:r w:rsidRPr="009949CD">
        <w:rPr>
          <w:rFonts w:ascii="Verdana" w:eastAsia="Times New Roman" w:hAnsi="Verdana" w:cstheme="minorHAnsi"/>
          <w:color w:val="002060"/>
          <w:lang w:val="en-GB" w:eastAsia="nb-NO"/>
        </w:rPr>
        <w:t>, L. (2009). Data Stewardship: Environmental Data Curation and a Web-of- Repositories. International Journal of Digital Curation, 4(2).</w:t>
      </w:r>
    </w:p>
    <w:p w:rsidR="007C6D54" w:rsidRPr="009949CD" w:rsidRDefault="007C6D54" w:rsidP="0019506E">
      <w:pPr>
        <w:spacing w:after="0" w:line="240" w:lineRule="auto"/>
        <w:jc w:val="both"/>
        <w:rPr>
          <w:rFonts w:ascii="Verdana" w:eastAsia="Times New Roman" w:hAnsi="Verdana" w:cstheme="minorHAnsi"/>
          <w:color w:val="002060"/>
          <w:lang w:val="en-GB" w:eastAsia="nb-NO"/>
        </w:rPr>
      </w:pPr>
      <w:proofErr w:type="spellStart"/>
      <w:r w:rsidRPr="009949CD">
        <w:rPr>
          <w:rFonts w:ascii="Verdana" w:eastAsia="Times New Roman" w:hAnsi="Verdana" w:cstheme="minorHAnsi"/>
          <w:color w:val="002060"/>
          <w:lang w:val="en-GB" w:eastAsia="nb-NO"/>
        </w:rPr>
        <w:t>Birnholtz</w:t>
      </w:r>
      <w:proofErr w:type="spellEnd"/>
      <w:r w:rsidRPr="009949CD">
        <w:rPr>
          <w:rFonts w:ascii="Verdana" w:eastAsia="Times New Roman" w:hAnsi="Verdana" w:cstheme="minorHAnsi"/>
          <w:color w:val="002060"/>
          <w:lang w:val="en-GB" w:eastAsia="nb-NO"/>
        </w:rPr>
        <w:t xml:space="preserve">, J. P. and </w:t>
      </w:r>
      <w:proofErr w:type="spellStart"/>
      <w:r w:rsidRPr="009949CD">
        <w:rPr>
          <w:rFonts w:ascii="Verdana" w:eastAsia="Times New Roman" w:hAnsi="Verdana" w:cstheme="minorHAnsi"/>
          <w:color w:val="002060"/>
          <w:lang w:val="en-GB" w:eastAsia="nb-NO"/>
        </w:rPr>
        <w:t>Bietz</w:t>
      </w:r>
      <w:proofErr w:type="spellEnd"/>
      <w:r w:rsidRPr="009949CD">
        <w:rPr>
          <w:rFonts w:ascii="Verdana" w:eastAsia="Times New Roman" w:hAnsi="Verdana" w:cstheme="minorHAnsi"/>
          <w:color w:val="002060"/>
          <w:lang w:val="en-GB" w:eastAsia="nb-NO"/>
        </w:rPr>
        <w:t>, M. J. (2003). Data at Work: Supporting Sharing in Science and Engineering. In: Proceedings of the 2003 International ACM SIG- GROUP Conference on Supporting Group Work, pp. 339–348. ACM: New York.</w:t>
      </w:r>
    </w:p>
    <w:p w:rsidR="007C6D54" w:rsidRPr="009949CD" w:rsidRDefault="007C6D54" w:rsidP="0019506E">
      <w:pPr>
        <w:spacing w:after="0" w:line="240" w:lineRule="auto"/>
        <w:jc w:val="both"/>
        <w:rPr>
          <w:rFonts w:ascii="Verdana" w:eastAsia="Times New Roman" w:hAnsi="Verdana" w:cstheme="minorHAnsi"/>
          <w:color w:val="002060"/>
          <w:lang w:val="en-GB" w:eastAsia="nb-NO"/>
        </w:rPr>
      </w:pPr>
      <w:r w:rsidRPr="009949CD">
        <w:rPr>
          <w:rFonts w:ascii="Verdana" w:eastAsia="Times New Roman" w:hAnsi="Verdana" w:cstheme="minorHAnsi"/>
          <w:color w:val="002060"/>
          <w:lang w:val="en-GB" w:eastAsia="nb-NO"/>
        </w:rPr>
        <w:lastRenderedPageBreak/>
        <w:t>Carlson, S. and Anderson, B. (2007). What Are Data? The Many Kinds of Data and Their Implications for Data Re-Use. Journal of Computer-Mediated Communication, 12(2):635–651.</w:t>
      </w:r>
    </w:p>
    <w:p w:rsidR="007C6D54" w:rsidRPr="009949CD" w:rsidRDefault="007C6D54" w:rsidP="0019506E">
      <w:pPr>
        <w:spacing w:after="0" w:line="240" w:lineRule="auto"/>
        <w:jc w:val="both"/>
        <w:rPr>
          <w:rFonts w:ascii="Verdana" w:eastAsia="Times New Roman" w:hAnsi="Verdana" w:cstheme="minorHAnsi"/>
          <w:color w:val="002060"/>
          <w:lang w:val="en-GB" w:eastAsia="nb-NO"/>
        </w:rPr>
      </w:pPr>
      <w:r w:rsidRPr="009949CD">
        <w:rPr>
          <w:rFonts w:ascii="Verdana" w:eastAsia="Times New Roman" w:hAnsi="Verdana" w:cstheme="minorHAnsi"/>
          <w:color w:val="002060"/>
          <w:lang w:val="en-GB" w:eastAsia="nb-NO"/>
        </w:rPr>
        <w:t>Couper, M. P. (2000). Usability Evaluation of Computer-Assisted Survey Instruments. Social Science Computer Review, 18(4):384–396.</w:t>
      </w:r>
    </w:p>
    <w:p w:rsidR="007C6D54" w:rsidRPr="009949CD" w:rsidRDefault="007C6D54" w:rsidP="0019506E">
      <w:pPr>
        <w:spacing w:after="0" w:line="240" w:lineRule="auto"/>
        <w:jc w:val="both"/>
        <w:rPr>
          <w:rFonts w:ascii="Verdana" w:eastAsia="Times New Roman" w:hAnsi="Verdana" w:cstheme="minorHAnsi"/>
          <w:color w:val="002060"/>
          <w:lang w:val="en-GB" w:eastAsia="nb-NO"/>
        </w:rPr>
      </w:pPr>
      <w:proofErr w:type="spellStart"/>
      <w:r w:rsidRPr="009949CD">
        <w:rPr>
          <w:rFonts w:ascii="Verdana" w:eastAsia="Times New Roman" w:hAnsi="Verdana" w:cstheme="minorHAnsi"/>
          <w:color w:val="002060"/>
          <w:lang w:val="en-GB" w:eastAsia="nb-NO"/>
        </w:rPr>
        <w:t>Faniel</w:t>
      </w:r>
      <w:proofErr w:type="spellEnd"/>
      <w:r w:rsidRPr="009949CD">
        <w:rPr>
          <w:rFonts w:ascii="Verdana" w:eastAsia="Times New Roman" w:hAnsi="Verdana" w:cstheme="minorHAnsi"/>
          <w:color w:val="002060"/>
          <w:lang w:val="en-GB" w:eastAsia="nb-NO"/>
        </w:rPr>
        <w:t xml:space="preserve">, I. and </w:t>
      </w:r>
      <w:proofErr w:type="spellStart"/>
      <w:r w:rsidRPr="009949CD">
        <w:rPr>
          <w:rFonts w:ascii="Verdana" w:eastAsia="Times New Roman" w:hAnsi="Verdana" w:cstheme="minorHAnsi"/>
          <w:color w:val="002060"/>
          <w:lang w:val="en-GB" w:eastAsia="nb-NO"/>
        </w:rPr>
        <w:t>Yakel</w:t>
      </w:r>
      <w:proofErr w:type="spellEnd"/>
      <w:r w:rsidRPr="009949CD">
        <w:rPr>
          <w:rFonts w:ascii="Verdana" w:eastAsia="Times New Roman" w:hAnsi="Verdana" w:cstheme="minorHAnsi"/>
          <w:color w:val="002060"/>
          <w:lang w:val="en-GB" w:eastAsia="nb-NO"/>
        </w:rPr>
        <w:t>, E. (2017). Practices Do Not Make Perfect: Disciplinary Data Sharing and Reuse Practices and Their Implications for Repository Data Curation. In: Curating Research Data, Volume One: Practical Strategies for Your Data Repository, pp. 103–126. ACRL: Chicago.</w:t>
      </w:r>
    </w:p>
    <w:p w:rsidR="007C6D54" w:rsidRPr="009949CD" w:rsidRDefault="007C6D54" w:rsidP="0019506E">
      <w:pPr>
        <w:spacing w:after="0" w:line="240" w:lineRule="auto"/>
        <w:jc w:val="both"/>
        <w:rPr>
          <w:rFonts w:ascii="Verdana" w:eastAsia="Times New Roman" w:hAnsi="Verdana" w:cstheme="minorHAnsi"/>
          <w:color w:val="002060"/>
          <w:lang w:val="en-GB" w:eastAsia="nb-NO"/>
        </w:rPr>
      </w:pPr>
      <w:proofErr w:type="spellStart"/>
      <w:r w:rsidRPr="009949CD">
        <w:rPr>
          <w:rFonts w:ascii="Verdana" w:eastAsia="Times New Roman" w:hAnsi="Verdana" w:cstheme="minorHAnsi"/>
          <w:color w:val="002060"/>
          <w:lang w:val="en-GB" w:eastAsia="nb-NO"/>
        </w:rPr>
        <w:t>Faniel</w:t>
      </w:r>
      <w:proofErr w:type="spellEnd"/>
      <w:r w:rsidRPr="009949CD">
        <w:rPr>
          <w:rFonts w:ascii="Verdana" w:eastAsia="Times New Roman" w:hAnsi="Verdana" w:cstheme="minorHAnsi"/>
          <w:color w:val="002060"/>
          <w:lang w:val="en-GB" w:eastAsia="nb-NO"/>
        </w:rPr>
        <w:t>, I. M. and Jacobsen, T. E. (2010). Reusing Scientific Data: How Earthquake Engineering Researchers Assess the Reusability of Colleagues’ Data. Computer Supported Cooperative Work (CSCW), 19(3):355– 375.</w:t>
      </w:r>
    </w:p>
    <w:p w:rsidR="007C6D54" w:rsidRPr="009949CD" w:rsidRDefault="007C6D54" w:rsidP="0019506E">
      <w:pPr>
        <w:spacing w:after="0" w:line="240" w:lineRule="auto"/>
        <w:jc w:val="both"/>
        <w:rPr>
          <w:rFonts w:ascii="Verdana" w:eastAsia="Times New Roman" w:hAnsi="Verdana" w:cstheme="minorHAnsi"/>
          <w:color w:val="002060"/>
          <w:lang w:val="en-GB" w:eastAsia="nb-NO"/>
        </w:rPr>
      </w:pPr>
      <w:proofErr w:type="spellStart"/>
      <w:r w:rsidRPr="009949CD">
        <w:rPr>
          <w:rFonts w:ascii="Verdana" w:eastAsia="Times New Roman" w:hAnsi="Verdana" w:cstheme="minorHAnsi"/>
          <w:color w:val="002060"/>
          <w:lang w:val="en-GB" w:eastAsia="nb-NO"/>
        </w:rPr>
        <w:t>Faniel</w:t>
      </w:r>
      <w:proofErr w:type="spellEnd"/>
      <w:r w:rsidRPr="009949CD">
        <w:rPr>
          <w:rFonts w:ascii="Verdana" w:eastAsia="Times New Roman" w:hAnsi="Verdana" w:cstheme="minorHAnsi"/>
          <w:color w:val="002060"/>
          <w:lang w:val="en-GB" w:eastAsia="nb-NO"/>
        </w:rPr>
        <w:t xml:space="preserve">, I. M., </w:t>
      </w:r>
      <w:proofErr w:type="spellStart"/>
      <w:r w:rsidRPr="009949CD">
        <w:rPr>
          <w:rFonts w:ascii="Verdana" w:eastAsia="Times New Roman" w:hAnsi="Verdana" w:cstheme="minorHAnsi"/>
          <w:color w:val="002060"/>
          <w:lang w:val="en-GB" w:eastAsia="nb-NO"/>
        </w:rPr>
        <w:t>Kriesberg</w:t>
      </w:r>
      <w:proofErr w:type="spellEnd"/>
      <w:r w:rsidRPr="009949CD">
        <w:rPr>
          <w:rFonts w:ascii="Verdana" w:eastAsia="Times New Roman" w:hAnsi="Verdana" w:cstheme="minorHAnsi"/>
          <w:color w:val="002060"/>
          <w:lang w:val="en-GB" w:eastAsia="nb-NO"/>
        </w:rPr>
        <w:t xml:space="preserve">, A., and </w:t>
      </w:r>
      <w:proofErr w:type="spellStart"/>
      <w:r w:rsidRPr="009949CD">
        <w:rPr>
          <w:rFonts w:ascii="Verdana" w:eastAsia="Times New Roman" w:hAnsi="Verdana" w:cstheme="minorHAnsi"/>
          <w:color w:val="002060"/>
          <w:lang w:val="en-GB" w:eastAsia="nb-NO"/>
        </w:rPr>
        <w:t>Yakel</w:t>
      </w:r>
      <w:proofErr w:type="spellEnd"/>
      <w:r w:rsidRPr="009949CD">
        <w:rPr>
          <w:rFonts w:ascii="Verdana" w:eastAsia="Times New Roman" w:hAnsi="Verdana" w:cstheme="minorHAnsi"/>
          <w:color w:val="002060"/>
          <w:lang w:val="en-GB" w:eastAsia="nb-NO"/>
        </w:rPr>
        <w:t>, E. (2016). Social Scientists’ Satisfaction with Data Reuse. Journal of the Association for Information Science and Technology, 67(6):1404–1416.</w:t>
      </w:r>
    </w:p>
    <w:p w:rsidR="007C6D54" w:rsidRPr="009949CD" w:rsidRDefault="007C6D54" w:rsidP="0019506E">
      <w:pPr>
        <w:spacing w:after="0" w:line="240" w:lineRule="auto"/>
        <w:jc w:val="both"/>
        <w:rPr>
          <w:rFonts w:ascii="Verdana" w:eastAsia="Times New Roman" w:hAnsi="Verdana" w:cstheme="minorHAnsi"/>
          <w:color w:val="002060"/>
          <w:lang w:val="en-GB" w:eastAsia="nb-NO"/>
        </w:rPr>
      </w:pPr>
      <w:r w:rsidRPr="009949CD">
        <w:rPr>
          <w:rFonts w:ascii="Verdana" w:eastAsia="Times New Roman" w:hAnsi="Verdana" w:cstheme="minorHAnsi"/>
          <w:color w:val="002060"/>
          <w:lang w:val="en-GB" w:eastAsia="nb-NO"/>
        </w:rPr>
        <w:t xml:space="preserve">Kim, Y. and Yoon, A. (2017). Scientists’ Data Reuse </w:t>
      </w:r>
      <w:proofErr w:type="spellStart"/>
      <w:r w:rsidRPr="009949CD">
        <w:rPr>
          <w:rFonts w:ascii="Verdana" w:eastAsia="Times New Roman" w:hAnsi="Verdana" w:cstheme="minorHAnsi"/>
          <w:color w:val="002060"/>
          <w:lang w:val="en-GB" w:eastAsia="nb-NO"/>
        </w:rPr>
        <w:t>Behaviors</w:t>
      </w:r>
      <w:proofErr w:type="spellEnd"/>
      <w:r w:rsidRPr="009949CD">
        <w:rPr>
          <w:rFonts w:ascii="Verdana" w:eastAsia="Times New Roman" w:hAnsi="Verdana" w:cstheme="minorHAnsi"/>
          <w:color w:val="002060"/>
          <w:lang w:val="en-GB" w:eastAsia="nb-NO"/>
        </w:rPr>
        <w:t>: A Multilevel Analysis. Journal of the Association for Information Science and Technology, 68(12):2709–2719.</w:t>
      </w:r>
    </w:p>
    <w:p w:rsidR="007C6D54" w:rsidRPr="009949CD" w:rsidRDefault="007C6D54" w:rsidP="0019506E">
      <w:pPr>
        <w:spacing w:after="0" w:line="240" w:lineRule="auto"/>
        <w:jc w:val="both"/>
        <w:rPr>
          <w:rFonts w:ascii="Verdana" w:eastAsia="Times New Roman" w:hAnsi="Verdana" w:cstheme="minorHAnsi"/>
          <w:color w:val="002060"/>
          <w:lang w:val="en-GB" w:eastAsia="nb-NO"/>
        </w:rPr>
      </w:pPr>
      <w:proofErr w:type="spellStart"/>
      <w:r w:rsidRPr="009949CD">
        <w:rPr>
          <w:rFonts w:ascii="Verdana" w:eastAsia="Times New Roman" w:hAnsi="Verdana" w:cstheme="minorHAnsi"/>
          <w:color w:val="002060"/>
          <w:lang w:val="en-GB" w:eastAsia="nb-NO"/>
        </w:rPr>
        <w:t>Saldaña</w:t>
      </w:r>
      <w:proofErr w:type="spellEnd"/>
      <w:r w:rsidRPr="009949CD">
        <w:rPr>
          <w:rFonts w:ascii="Verdana" w:eastAsia="Times New Roman" w:hAnsi="Verdana" w:cstheme="minorHAnsi"/>
          <w:color w:val="002060"/>
          <w:lang w:val="en-GB" w:eastAsia="nb-NO"/>
        </w:rPr>
        <w:t>, J. (2015). The Coding Manual for Qualitative Researchers. Sage.</w:t>
      </w:r>
    </w:p>
    <w:p w:rsidR="007C6D54" w:rsidRPr="009949CD" w:rsidRDefault="007C6D54" w:rsidP="0019506E">
      <w:pPr>
        <w:spacing w:after="0" w:line="240" w:lineRule="auto"/>
        <w:jc w:val="both"/>
        <w:rPr>
          <w:rFonts w:ascii="Verdana" w:eastAsia="Times New Roman" w:hAnsi="Verdana" w:cstheme="minorHAnsi"/>
          <w:color w:val="002060"/>
          <w:lang w:val="en-GB" w:eastAsia="nb-NO"/>
        </w:rPr>
      </w:pPr>
      <w:r w:rsidRPr="009949CD">
        <w:rPr>
          <w:rFonts w:ascii="Verdana" w:eastAsia="Times New Roman" w:hAnsi="Verdana" w:cstheme="minorHAnsi"/>
          <w:color w:val="002060"/>
          <w:lang w:val="en-GB" w:eastAsia="nb-NO"/>
        </w:rPr>
        <w:t>Van House, N. A. (2004). Science and Technology Studies and Information Studies. Annual Review of Information Science and Technology, 38(1):1–86.</w:t>
      </w:r>
    </w:p>
    <w:p w:rsidR="007C6D54" w:rsidRPr="009949CD" w:rsidRDefault="007C6D54" w:rsidP="0019506E">
      <w:pPr>
        <w:spacing w:after="0" w:line="240" w:lineRule="auto"/>
        <w:jc w:val="both"/>
        <w:rPr>
          <w:rFonts w:ascii="Verdana" w:eastAsia="Times New Roman" w:hAnsi="Verdana" w:cstheme="minorHAnsi"/>
          <w:color w:val="002060"/>
          <w:lang w:val="en-GB" w:eastAsia="nb-NO"/>
        </w:rPr>
      </w:pPr>
      <w:r w:rsidRPr="009949CD">
        <w:rPr>
          <w:rFonts w:ascii="Verdana" w:eastAsia="Times New Roman" w:hAnsi="Verdana" w:cstheme="minorHAnsi"/>
          <w:color w:val="002060"/>
          <w:lang w:val="en-GB" w:eastAsia="nb-NO"/>
        </w:rPr>
        <w:t>Voss, B. L. (2012). Curation as Research: A Case Study in Orphaned and Under-reported Archaeological Collections. Archaeological Dialogues, 19(2):145–169.</w:t>
      </w:r>
    </w:p>
    <w:p w:rsidR="007C6D54" w:rsidRPr="009949CD" w:rsidRDefault="007C6D54" w:rsidP="0019506E">
      <w:pPr>
        <w:spacing w:after="0" w:line="240" w:lineRule="auto"/>
        <w:jc w:val="both"/>
        <w:rPr>
          <w:rFonts w:ascii="Verdana" w:eastAsia="Times New Roman" w:hAnsi="Verdana" w:cstheme="minorHAnsi"/>
          <w:b/>
          <w:color w:val="002060"/>
          <w:lang w:val="en-GB" w:eastAsia="nb-NO"/>
        </w:rPr>
      </w:pPr>
      <w:proofErr w:type="spellStart"/>
      <w:r w:rsidRPr="009949CD">
        <w:rPr>
          <w:rFonts w:ascii="Verdana" w:eastAsia="Times New Roman" w:hAnsi="Verdana" w:cstheme="minorHAnsi"/>
          <w:color w:val="002060"/>
          <w:lang w:val="en-GB" w:eastAsia="nb-NO"/>
        </w:rPr>
        <w:t>Yakel</w:t>
      </w:r>
      <w:proofErr w:type="spellEnd"/>
      <w:r w:rsidRPr="009949CD">
        <w:rPr>
          <w:rFonts w:ascii="Verdana" w:eastAsia="Times New Roman" w:hAnsi="Verdana" w:cstheme="minorHAnsi"/>
          <w:color w:val="002060"/>
          <w:lang w:val="en-GB" w:eastAsia="nb-NO"/>
        </w:rPr>
        <w:t xml:space="preserve">, E., </w:t>
      </w:r>
      <w:proofErr w:type="spellStart"/>
      <w:r w:rsidRPr="009949CD">
        <w:rPr>
          <w:rFonts w:ascii="Verdana" w:eastAsia="Times New Roman" w:hAnsi="Verdana" w:cstheme="minorHAnsi"/>
          <w:color w:val="002060"/>
          <w:lang w:val="en-GB" w:eastAsia="nb-NO"/>
        </w:rPr>
        <w:t>Faniel</w:t>
      </w:r>
      <w:proofErr w:type="spellEnd"/>
      <w:r w:rsidRPr="009949CD">
        <w:rPr>
          <w:rFonts w:ascii="Verdana" w:eastAsia="Times New Roman" w:hAnsi="Verdana" w:cstheme="minorHAnsi"/>
          <w:color w:val="002060"/>
          <w:lang w:val="en-GB" w:eastAsia="nb-NO"/>
        </w:rPr>
        <w:t xml:space="preserve">, I., </w:t>
      </w:r>
      <w:proofErr w:type="spellStart"/>
      <w:r w:rsidRPr="009949CD">
        <w:rPr>
          <w:rFonts w:ascii="Verdana" w:eastAsia="Times New Roman" w:hAnsi="Verdana" w:cstheme="minorHAnsi"/>
          <w:color w:val="002060"/>
          <w:lang w:val="en-GB" w:eastAsia="nb-NO"/>
        </w:rPr>
        <w:t>Kriesberg</w:t>
      </w:r>
      <w:proofErr w:type="spellEnd"/>
      <w:r w:rsidRPr="009949CD">
        <w:rPr>
          <w:rFonts w:ascii="Verdana" w:eastAsia="Times New Roman" w:hAnsi="Verdana" w:cstheme="minorHAnsi"/>
          <w:color w:val="002060"/>
          <w:lang w:val="en-GB" w:eastAsia="nb-NO"/>
        </w:rPr>
        <w:t>, A., and Yoon, A. (2013). Trust in Digital Repositories. The International Journal of Digital Curation, 8(1):1–14.</w:t>
      </w:r>
    </w:p>
    <w:p w:rsidR="007C6D54" w:rsidRPr="009949CD" w:rsidRDefault="007C6D54" w:rsidP="0019506E">
      <w:pPr>
        <w:jc w:val="both"/>
        <w:rPr>
          <w:rFonts w:ascii="Verdana" w:hAnsi="Verdana" w:cstheme="minorHAnsi"/>
          <w:color w:val="002060"/>
          <w:lang w:val="en-GB"/>
        </w:rPr>
      </w:pPr>
    </w:p>
    <w:p w:rsidR="007C6D54" w:rsidRPr="009949CD" w:rsidRDefault="007C6D54" w:rsidP="0019506E">
      <w:pPr>
        <w:jc w:val="both"/>
        <w:rPr>
          <w:rFonts w:ascii="Verdana" w:hAnsi="Verdana" w:cstheme="minorHAnsi"/>
          <w:i/>
          <w:color w:val="002060"/>
        </w:rPr>
      </w:pPr>
      <w:r w:rsidRPr="009949CD">
        <w:rPr>
          <w:rFonts w:ascii="Verdana" w:hAnsi="Verdana" w:cstheme="minorHAnsi"/>
          <w:i/>
          <w:color w:val="002060"/>
        </w:rPr>
        <w:t xml:space="preserve">Malin </w:t>
      </w:r>
      <w:proofErr w:type="spellStart"/>
      <w:r w:rsidRPr="009949CD">
        <w:rPr>
          <w:rFonts w:ascii="Verdana" w:hAnsi="Verdana" w:cstheme="minorHAnsi"/>
          <w:i/>
          <w:color w:val="002060"/>
        </w:rPr>
        <w:t>Sahlstedt</w:t>
      </w:r>
      <w:proofErr w:type="spellEnd"/>
      <w:r w:rsidRPr="009949CD">
        <w:rPr>
          <w:rFonts w:ascii="Verdana" w:hAnsi="Verdana" w:cstheme="minorHAnsi"/>
          <w:i/>
          <w:color w:val="002060"/>
        </w:rPr>
        <w:t xml:space="preserve"> &amp; Håkan </w:t>
      </w:r>
      <w:proofErr w:type="spellStart"/>
      <w:r w:rsidRPr="009949CD">
        <w:rPr>
          <w:rFonts w:ascii="Verdana" w:hAnsi="Verdana" w:cstheme="minorHAnsi"/>
          <w:i/>
          <w:color w:val="002060"/>
        </w:rPr>
        <w:t>Thorén</w:t>
      </w:r>
      <w:proofErr w:type="spellEnd"/>
      <w:r w:rsidRPr="009949CD">
        <w:rPr>
          <w:rFonts w:ascii="Verdana" w:hAnsi="Verdana" w:cstheme="minorHAnsi"/>
          <w:i/>
          <w:color w:val="002060"/>
        </w:rPr>
        <w:t xml:space="preserve">, Statens </w:t>
      </w:r>
      <w:proofErr w:type="spellStart"/>
      <w:r w:rsidRPr="009949CD">
        <w:rPr>
          <w:rFonts w:ascii="Verdana" w:hAnsi="Verdana" w:cstheme="minorHAnsi"/>
          <w:i/>
          <w:color w:val="002060"/>
        </w:rPr>
        <w:t>Maritima</w:t>
      </w:r>
      <w:proofErr w:type="spellEnd"/>
      <w:r w:rsidRPr="009949CD">
        <w:rPr>
          <w:rFonts w:ascii="Verdana" w:hAnsi="Verdana" w:cstheme="minorHAnsi"/>
          <w:i/>
          <w:color w:val="002060"/>
        </w:rPr>
        <w:t xml:space="preserve"> </w:t>
      </w:r>
      <w:proofErr w:type="spellStart"/>
      <w:r w:rsidRPr="009949CD">
        <w:rPr>
          <w:rFonts w:ascii="Verdana" w:hAnsi="Verdana" w:cstheme="minorHAnsi"/>
          <w:i/>
          <w:color w:val="002060"/>
        </w:rPr>
        <w:t>och</w:t>
      </w:r>
      <w:proofErr w:type="spellEnd"/>
      <w:r w:rsidRPr="009949CD">
        <w:rPr>
          <w:rFonts w:ascii="Verdana" w:hAnsi="Verdana" w:cstheme="minorHAnsi"/>
          <w:i/>
          <w:color w:val="002060"/>
        </w:rPr>
        <w:t xml:space="preserve"> </w:t>
      </w:r>
      <w:proofErr w:type="spellStart"/>
      <w:r w:rsidRPr="009949CD">
        <w:rPr>
          <w:rFonts w:ascii="Verdana" w:hAnsi="Verdana" w:cstheme="minorHAnsi"/>
          <w:i/>
          <w:color w:val="002060"/>
        </w:rPr>
        <w:t>Transporthistoriska</w:t>
      </w:r>
      <w:proofErr w:type="spellEnd"/>
      <w:r w:rsidRPr="009949CD">
        <w:rPr>
          <w:rFonts w:ascii="Verdana" w:hAnsi="Verdana" w:cstheme="minorHAnsi"/>
          <w:i/>
          <w:color w:val="002060"/>
        </w:rPr>
        <w:t xml:space="preserve"> Museer</w:t>
      </w:r>
    </w:p>
    <w:p w:rsidR="007C6D54" w:rsidRPr="0090065E" w:rsidRDefault="00E257FB" w:rsidP="0090065E">
      <w:pPr>
        <w:rPr>
          <w:b/>
          <w:bCs/>
          <w:i/>
          <w:iCs/>
          <w:color w:val="2F5597"/>
          <w:lang w:val="en-GB"/>
        </w:rPr>
      </w:pPr>
      <w:r w:rsidRPr="0090065E">
        <w:rPr>
          <w:rFonts w:ascii="Verdana" w:hAnsi="Verdana" w:cstheme="minorHAnsi"/>
          <w:b/>
          <w:color w:val="002060"/>
          <w:lang w:val="en-GB"/>
        </w:rPr>
        <w:t>4.</w:t>
      </w:r>
      <w:r w:rsidR="0090065E" w:rsidRPr="0090065E">
        <w:rPr>
          <w:b/>
          <w:bCs/>
          <w:i/>
          <w:iCs/>
          <w:color w:val="2F5597"/>
          <w:lang w:val="en-GB"/>
        </w:rPr>
        <w:t xml:space="preserve"> </w:t>
      </w:r>
      <w:r w:rsidR="0090065E" w:rsidRPr="0090065E">
        <w:rPr>
          <w:rFonts w:ascii="Verdana" w:hAnsi="Verdana"/>
          <w:b/>
          <w:bCs/>
          <w:iCs/>
          <w:color w:val="002060"/>
          <w:lang w:val="en-GB"/>
        </w:rPr>
        <w:t>VASABAS – A 3D management tool for VASA</w:t>
      </w:r>
    </w:p>
    <w:p w:rsidR="0090065E" w:rsidRPr="0090065E" w:rsidRDefault="0090065E" w:rsidP="0090065E">
      <w:pPr>
        <w:rPr>
          <w:rFonts w:ascii="Verdana" w:hAnsi="Verdana"/>
          <w:iCs/>
          <w:color w:val="002060"/>
          <w:lang w:val="en-GB"/>
        </w:rPr>
      </w:pPr>
      <w:r w:rsidRPr="0090065E">
        <w:rPr>
          <w:rFonts w:ascii="Verdana" w:hAnsi="Verdana"/>
          <w:iCs/>
          <w:color w:val="002060"/>
          <w:lang w:val="en-GB"/>
        </w:rPr>
        <w:t xml:space="preserve">Ever since the turn of the millennium, there have been plans at the Vasa Museum to gather all information about the Vasa Ship in a 3D-based management tool. The ship was laser scanned as early as 2003, but at that time it was difficult to find software where you could visualize database information together with a 3D model. Three years ago, the plans were updated </w:t>
      </w:r>
      <w:proofErr w:type="gramStart"/>
      <w:r w:rsidRPr="0090065E">
        <w:rPr>
          <w:rFonts w:ascii="Verdana" w:hAnsi="Verdana"/>
          <w:iCs/>
          <w:color w:val="002060"/>
          <w:lang w:val="en-GB"/>
        </w:rPr>
        <w:t>again</w:t>
      </w:r>
      <w:proofErr w:type="gramEnd"/>
      <w:r w:rsidRPr="0090065E">
        <w:rPr>
          <w:rFonts w:ascii="Verdana" w:hAnsi="Verdana"/>
          <w:iCs/>
          <w:color w:val="002060"/>
          <w:lang w:val="en-GB"/>
        </w:rPr>
        <w:t xml:space="preserve"> and the 3D-Vasa project was started. The project aimed to find suitable technology to digitize the entire ship to get a photorealistic 3D model. The project also aimed to find software where you could gather all the information about the ship, link it together and be able to visualize it together with the 3D model. The project has been completed for a year and it resulted in VASABAS, a 3D-GIS for all information and a 3D model of the ship is slowly emerging. This paper tells about the choices that have been made both in terms of digitization technology and choice of software as well as the problems that have arisen along the way and solutions to these.</w:t>
      </w:r>
    </w:p>
    <w:p w:rsidR="00C626D2" w:rsidRPr="0090065E" w:rsidRDefault="00C626D2" w:rsidP="0019506E">
      <w:pPr>
        <w:jc w:val="both"/>
        <w:rPr>
          <w:rFonts w:ascii="Verdana" w:hAnsi="Verdana" w:cstheme="minorHAnsi"/>
          <w:color w:val="002060"/>
          <w:lang w:val="en-GB"/>
        </w:rPr>
      </w:pPr>
    </w:p>
    <w:p w:rsidR="00846093" w:rsidRPr="009949CD" w:rsidRDefault="00846093" w:rsidP="0019506E">
      <w:pPr>
        <w:jc w:val="both"/>
        <w:rPr>
          <w:rFonts w:ascii="Verdana" w:hAnsi="Verdana" w:cstheme="minorHAnsi"/>
          <w:i/>
          <w:color w:val="002060"/>
          <w:lang w:val="en-GB"/>
        </w:rPr>
      </w:pPr>
      <w:proofErr w:type="spellStart"/>
      <w:r w:rsidRPr="009949CD">
        <w:rPr>
          <w:rFonts w:ascii="Verdana" w:hAnsi="Verdana" w:cstheme="minorHAnsi"/>
          <w:i/>
          <w:color w:val="002060"/>
          <w:lang w:val="en-GB"/>
        </w:rPr>
        <w:t>Svein</w:t>
      </w:r>
      <w:proofErr w:type="spellEnd"/>
      <w:r w:rsidRPr="009949CD">
        <w:rPr>
          <w:rFonts w:ascii="Verdana" w:hAnsi="Verdana" w:cstheme="minorHAnsi"/>
          <w:i/>
          <w:color w:val="002060"/>
          <w:lang w:val="en-GB"/>
        </w:rPr>
        <w:t xml:space="preserve"> </w:t>
      </w:r>
      <w:proofErr w:type="spellStart"/>
      <w:r w:rsidRPr="009949CD">
        <w:rPr>
          <w:rFonts w:ascii="Verdana" w:hAnsi="Verdana" w:cstheme="minorHAnsi"/>
          <w:i/>
          <w:color w:val="002060"/>
          <w:lang w:val="en-GB"/>
        </w:rPr>
        <w:t>Vatsvåg</w:t>
      </w:r>
      <w:proofErr w:type="spellEnd"/>
      <w:r w:rsidRPr="009949CD">
        <w:rPr>
          <w:rFonts w:ascii="Verdana" w:hAnsi="Verdana" w:cstheme="minorHAnsi"/>
          <w:i/>
          <w:color w:val="002060"/>
          <w:lang w:val="en-GB"/>
        </w:rPr>
        <w:t xml:space="preserve"> Nielsen, Museum of Cultural History, University of Oslo. </w:t>
      </w:r>
    </w:p>
    <w:p w:rsidR="00846093" w:rsidRPr="009949CD" w:rsidRDefault="00E257FB" w:rsidP="0019506E">
      <w:pPr>
        <w:jc w:val="both"/>
        <w:rPr>
          <w:rFonts w:ascii="Verdana" w:hAnsi="Verdana" w:cstheme="minorHAnsi"/>
          <w:b/>
          <w:color w:val="002060"/>
          <w:lang w:val="en-GB"/>
        </w:rPr>
      </w:pPr>
      <w:r w:rsidRPr="009949CD">
        <w:rPr>
          <w:rFonts w:ascii="Verdana" w:hAnsi="Verdana" w:cstheme="minorHAnsi"/>
          <w:b/>
          <w:color w:val="002060"/>
          <w:lang w:val="en-GB"/>
        </w:rPr>
        <w:t>5.</w:t>
      </w:r>
      <w:r w:rsidR="00846093" w:rsidRPr="009949CD">
        <w:rPr>
          <w:rFonts w:ascii="Verdana" w:hAnsi="Verdana" w:cstheme="minorHAnsi"/>
          <w:b/>
          <w:color w:val="002060"/>
          <w:lang w:val="en-GB"/>
        </w:rPr>
        <w:t>Perfect waves? Reflections on how to combine logical statements with probabilistic data in the archaeological study of paleo-tsunamis’.</w:t>
      </w:r>
    </w:p>
    <w:p w:rsidR="00846093" w:rsidRPr="009949CD" w:rsidRDefault="00846093" w:rsidP="0019506E">
      <w:pPr>
        <w:jc w:val="both"/>
        <w:rPr>
          <w:rFonts w:ascii="Verdana" w:hAnsi="Verdana" w:cstheme="minorHAnsi"/>
          <w:color w:val="002060"/>
          <w:lang w:val="en-GB"/>
        </w:rPr>
      </w:pPr>
      <w:r w:rsidRPr="009949CD">
        <w:rPr>
          <w:rFonts w:ascii="Verdana" w:hAnsi="Verdana" w:cstheme="minorHAnsi"/>
          <w:color w:val="002060"/>
          <w:lang w:val="en-GB"/>
        </w:rPr>
        <w:lastRenderedPageBreak/>
        <w:t xml:space="preserve">Lake basins surrounding the North Sea holds evidence of multiple paleo-tsunami events, but these have received surprisingly little archaeological attention. This paper suggests that the construction of time sensitive models, which contain a realistic combination of logical statements with probabilistic data, is a major challenge for the archaeological study of paleo-tsunamis’. The aim of the paper is to share some reflections on how to construct such models, using the Garth tsunami (3500 cal. BCE) as a case study. I present what could be called a statistically informed approach to the radiocarbon date record, where dates are measured against prior geological, stratigraphic and chronological knowledge. Such an approach decreases the gap between geology and </w:t>
      </w:r>
      <w:proofErr w:type="gramStart"/>
      <w:r w:rsidRPr="009949CD">
        <w:rPr>
          <w:rFonts w:ascii="Verdana" w:hAnsi="Verdana" w:cstheme="minorHAnsi"/>
          <w:color w:val="002060"/>
          <w:lang w:val="en-GB"/>
        </w:rPr>
        <w:t>archaeology, and</w:t>
      </w:r>
      <w:proofErr w:type="gramEnd"/>
      <w:r w:rsidRPr="009949CD">
        <w:rPr>
          <w:rFonts w:ascii="Verdana" w:hAnsi="Verdana" w:cstheme="minorHAnsi"/>
          <w:color w:val="002060"/>
          <w:lang w:val="en-GB"/>
        </w:rPr>
        <w:t xml:space="preserve"> enables an empirically based consideration of archaeological occupation phases and demographic variability on a supra regional scale.</w:t>
      </w:r>
    </w:p>
    <w:p w:rsidR="00D44285" w:rsidRPr="009949CD" w:rsidRDefault="00D44285" w:rsidP="0019506E">
      <w:pPr>
        <w:jc w:val="both"/>
        <w:rPr>
          <w:rFonts w:ascii="Verdana" w:hAnsi="Verdana" w:cstheme="minorHAnsi"/>
          <w:i/>
          <w:color w:val="002060"/>
          <w:lang w:val="en-GB"/>
        </w:rPr>
      </w:pPr>
    </w:p>
    <w:p w:rsidR="00D44285" w:rsidRPr="009949CD" w:rsidRDefault="00D44285" w:rsidP="0019506E">
      <w:pPr>
        <w:jc w:val="both"/>
        <w:rPr>
          <w:rFonts w:ascii="Verdana" w:hAnsi="Verdana" w:cstheme="minorHAnsi"/>
          <w:i/>
          <w:color w:val="002060"/>
          <w:lang w:val="en-GB"/>
        </w:rPr>
      </w:pPr>
      <w:r w:rsidRPr="009949CD">
        <w:rPr>
          <w:rFonts w:ascii="Verdana" w:hAnsi="Verdana" w:cstheme="minorHAnsi"/>
          <w:i/>
          <w:color w:val="002060"/>
          <w:lang w:val="en-GB"/>
        </w:rPr>
        <w:t xml:space="preserve">Francesca </w:t>
      </w:r>
      <w:proofErr w:type="spellStart"/>
      <w:r w:rsidRPr="009949CD">
        <w:rPr>
          <w:rFonts w:ascii="Verdana" w:hAnsi="Verdana" w:cstheme="minorHAnsi"/>
          <w:i/>
          <w:color w:val="002060"/>
          <w:lang w:val="en-GB"/>
        </w:rPr>
        <w:t>Mazzilli</w:t>
      </w:r>
      <w:proofErr w:type="spellEnd"/>
      <w:r w:rsidRPr="009949CD">
        <w:rPr>
          <w:rFonts w:ascii="Verdana" w:hAnsi="Verdana" w:cstheme="minorHAnsi"/>
          <w:i/>
          <w:color w:val="002060"/>
          <w:lang w:val="en-GB"/>
        </w:rPr>
        <w:t>, Department of Archaeology, History, Cultural Studies and Religion, University of Bergen.</w:t>
      </w:r>
    </w:p>
    <w:p w:rsidR="00D44285" w:rsidRPr="009949CD" w:rsidRDefault="00E257FB" w:rsidP="0019506E">
      <w:pPr>
        <w:jc w:val="both"/>
        <w:rPr>
          <w:rFonts w:ascii="Verdana" w:hAnsi="Verdana" w:cstheme="minorHAnsi"/>
          <w:b/>
          <w:color w:val="002060"/>
          <w:lang w:val="en-GB"/>
        </w:rPr>
      </w:pPr>
      <w:r w:rsidRPr="009949CD">
        <w:rPr>
          <w:rFonts w:ascii="Verdana" w:hAnsi="Verdana" w:cstheme="minorHAnsi"/>
          <w:b/>
          <w:color w:val="002060"/>
          <w:lang w:val="en-GB"/>
        </w:rPr>
        <w:t>6.</w:t>
      </w:r>
      <w:r w:rsidR="00D44285" w:rsidRPr="009949CD">
        <w:rPr>
          <w:rFonts w:ascii="Verdana" w:hAnsi="Verdana" w:cstheme="minorHAnsi"/>
          <w:b/>
          <w:color w:val="002060"/>
          <w:lang w:val="en-GB"/>
        </w:rPr>
        <w:t>Introducing RENE project: Regional Religious Networks in the Roman Empire</w:t>
      </w:r>
    </w:p>
    <w:p w:rsidR="00D44285" w:rsidRPr="009949CD" w:rsidRDefault="00D44285" w:rsidP="0019506E">
      <w:pPr>
        <w:jc w:val="both"/>
        <w:rPr>
          <w:rFonts w:ascii="Verdana" w:hAnsi="Verdana" w:cstheme="minorHAnsi"/>
          <w:color w:val="002060"/>
          <w:lang w:val="en-GB"/>
        </w:rPr>
      </w:pPr>
      <w:r w:rsidRPr="009949CD">
        <w:rPr>
          <w:rFonts w:ascii="Verdana" w:hAnsi="Verdana" w:cstheme="minorHAnsi"/>
          <w:color w:val="002060"/>
          <w:lang w:val="en-GB"/>
        </w:rPr>
        <w:t xml:space="preserve">Based on the concept of religion as ‘continuously in the making’, discussed especially in recent studies, my Marie </w:t>
      </w:r>
      <w:proofErr w:type="spellStart"/>
      <w:r w:rsidRPr="009949CD">
        <w:rPr>
          <w:rFonts w:ascii="Verdana" w:hAnsi="Verdana" w:cstheme="minorHAnsi"/>
          <w:color w:val="002060"/>
          <w:lang w:val="en-GB"/>
        </w:rPr>
        <w:t>Skłodowska</w:t>
      </w:r>
      <w:proofErr w:type="spellEnd"/>
      <w:r w:rsidRPr="009949CD">
        <w:rPr>
          <w:rFonts w:ascii="Verdana" w:hAnsi="Verdana" w:cstheme="minorHAnsi"/>
          <w:color w:val="002060"/>
          <w:lang w:val="en-GB"/>
        </w:rPr>
        <w:t>-Curie project (RENE) aims to re-evaluate cult sites as the product of a dynamic socio-political context as well as the product of movements of different agents and ideas through social network analysis (SNA). Whereas recent studies on religion using SNA, such as work by Anna Collar and GEHIR project, have focused on the diffusion of specific cults across the Empire associated with movements of people, my project is a multidisciplinary study of cult sites in two areas at the margins of the Roman Empire (roughly modern-day southern Syria and Portugal). This involves examining architecture of temples, gods worshipped in cult sites, their benefactors and landscape through SNA.</w:t>
      </w:r>
    </w:p>
    <w:p w:rsidR="00D44285" w:rsidRPr="009949CD" w:rsidRDefault="00D44285" w:rsidP="0019506E">
      <w:pPr>
        <w:jc w:val="both"/>
        <w:rPr>
          <w:rFonts w:ascii="Verdana" w:hAnsi="Verdana" w:cstheme="minorHAnsi"/>
          <w:color w:val="002060"/>
          <w:lang w:val="en-GB"/>
        </w:rPr>
      </w:pPr>
      <w:r w:rsidRPr="009949CD">
        <w:rPr>
          <w:rFonts w:ascii="Verdana" w:hAnsi="Verdana" w:cstheme="minorHAnsi"/>
          <w:color w:val="002060"/>
          <w:lang w:val="en-GB"/>
        </w:rPr>
        <w:t>This paper will introduce future directions of the project, in particular, it will propose how SNA will offer a better understanding of the following research questions: how religious and cultural transmissions developed; how the movement of people affected religious and cultural transmissions; the role of cities in relation to the rural religious landscape and vice versa; the identification of religious and socio-cultural subgroups; and how the landscape affected or shaped religious cultural transmission and mobility of elite. The paper will show some preliminary results of the project</w:t>
      </w:r>
      <w:proofErr w:type="gramStart"/>
      <w:r w:rsidRPr="009949CD">
        <w:rPr>
          <w:rFonts w:ascii="Verdana" w:hAnsi="Verdana" w:cstheme="minorHAnsi"/>
          <w:color w:val="002060"/>
          <w:lang w:val="en-GB"/>
        </w:rPr>
        <w:t>, in particular, the</w:t>
      </w:r>
      <w:proofErr w:type="gramEnd"/>
      <w:r w:rsidRPr="009949CD">
        <w:rPr>
          <w:rFonts w:ascii="Verdana" w:hAnsi="Verdana" w:cstheme="minorHAnsi"/>
          <w:color w:val="002060"/>
          <w:lang w:val="en-GB"/>
        </w:rPr>
        <w:t xml:space="preserve"> link between soldiers and the diffusion of gods in southern Syria.</w:t>
      </w:r>
    </w:p>
    <w:p w:rsidR="00D44285" w:rsidRPr="009949CD" w:rsidRDefault="00D44285" w:rsidP="0019506E">
      <w:pPr>
        <w:jc w:val="both"/>
        <w:rPr>
          <w:rFonts w:ascii="Verdana" w:hAnsi="Verdana" w:cstheme="minorHAnsi"/>
          <w:i/>
          <w:color w:val="002060"/>
          <w:lang w:val="en-GB"/>
        </w:rPr>
      </w:pPr>
    </w:p>
    <w:p w:rsidR="00D44285" w:rsidRPr="009949CD" w:rsidRDefault="00F22506" w:rsidP="0019506E">
      <w:pPr>
        <w:jc w:val="both"/>
        <w:rPr>
          <w:rFonts w:ascii="Verdana" w:hAnsi="Verdana" w:cstheme="minorHAnsi"/>
          <w:i/>
          <w:color w:val="002060"/>
          <w:lang w:val="en-GB"/>
        </w:rPr>
      </w:pPr>
      <w:r w:rsidRPr="009949CD">
        <w:rPr>
          <w:rFonts w:ascii="Verdana" w:hAnsi="Verdana" w:cstheme="minorHAnsi"/>
          <w:i/>
          <w:color w:val="002060"/>
          <w:lang w:val="en-GB"/>
        </w:rPr>
        <w:t xml:space="preserve">Tomas </w:t>
      </w:r>
      <w:proofErr w:type="spellStart"/>
      <w:r w:rsidRPr="009949CD">
        <w:rPr>
          <w:rFonts w:ascii="Verdana" w:hAnsi="Verdana" w:cstheme="minorHAnsi"/>
          <w:i/>
          <w:color w:val="002060"/>
          <w:lang w:val="en-GB"/>
        </w:rPr>
        <w:t>Glomb</w:t>
      </w:r>
      <w:proofErr w:type="spellEnd"/>
      <w:r w:rsidRPr="009949CD">
        <w:rPr>
          <w:rFonts w:ascii="Verdana" w:hAnsi="Verdana" w:cstheme="minorHAnsi"/>
          <w:i/>
          <w:color w:val="002060"/>
          <w:lang w:val="en-GB"/>
        </w:rPr>
        <w:t xml:space="preserve">, Department of Archaeology, History, Cultural Studies and Religion, University of Bergen. </w:t>
      </w:r>
    </w:p>
    <w:p w:rsidR="00117473" w:rsidRPr="009949CD" w:rsidRDefault="00E257FB" w:rsidP="0019506E">
      <w:pPr>
        <w:jc w:val="both"/>
        <w:rPr>
          <w:rFonts w:ascii="Verdana" w:hAnsi="Verdana" w:cstheme="minorHAnsi"/>
          <w:b/>
          <w:color w:val="002060"/>
          <w:lang w:val="en-GB"/>
        </w:rPr>
      </w:pPr>
      <w:r w:rsidRPr="009949CD">
        <w:rPr>
          <w:rFonts w:ascii="Verdana" w:hAnsi="Verdana" w:cstheme="minorHAnsi"/>
          <w:b/>
          <w:color w:val="002060"/>
          <w:lang w:val="en-GB"/>
        </w:rPr>
        <w:t>7.</w:t>
      </w:r>
      <w:r w:rsidR="00117473" w:rsidRPr="009949CD">
        <w:rPr>
          <w:rFonts w:ascii="Verdana" w:hAnsi="Verdana" w:cstheme="minorHAnsi"/>
          <w:b/>
          <w:color w:val="002060"/>
          <w:lang w:val="en-GB"/>
        </w:rPr>
        <w:t>The role of Roman soldiers and plagues in the spread of the cult of Asclepius: A quantitative approach.</w:t>
      </w:r>
    </w:p>
    <w:p w:rsidR="00117473" w:rsidRPr="009949CD" w:rsidRDefault="00117473" w:rsidP="0019506E">
      <w:pPr>
        <w:jc w:val="both"/>
        <w:rPr>
          <w:rFonts w:ascii="Verdana" w:hAnsi="Verdana" w:cstheme="minorHAnsi"/>
          <w:color w:val="002060"/>
          <w:lang w:val="en-GB"/>
        </w:rPr>
      </w:pPr>
      <w:r w:rsidRPr="009949CD">
        <w:rPr>
          <w:rFonts w:ascii="Verdana" w:hAnsi="Verdana" w:cstheme="minorHAnsi"/>
          <w:color w:val="002060"/>
          <w:lang w:val="en-GB"/>
        </w:rPr>
        <w:lastRenderedPageBreak/>
        <w:t>The paper introduces the two-year research project “</w:t>
      </w:r>
      <w:proofErr w:type="spellStart"/>
      <w:r w:rsidRPr="009949CD">
        <w:rPr>
          <w:rFonts w:ascii="Verdana" w:hAnsi="Verdana" w:cstheme="minorHAnsi"/>
          <w:color w:val="002060"/>
          <w:lang w:val="en-GB"/>
        </w:rPr>
        <w:t>Favorable</w:t>
      </w:r>
      <w:proofErr w:type="spellEnd"/>
      <w:r w:rsidRPr="009949CD">
        <w:rPr>
          <w:rFonts w:ascii="Verdana" w:hAnsi="Verdana" w:cstheme="minorHAnsi"/>
          <w:color w:val="002060"/>
          <w:lang w:val="en-GB"/>
        </w:rPr>
        <w:t xml:space="preserve"> Conditions of the Spread of the Cult of Asclepius across the Transportation Network of the Roman Mediterranean: A Quantitative Evaluation” (acronym </w:t>
      </w:r>
      <w:proofErr w:type="spellStart"/>
      <w:r w:rsidRPr="009949CD">
        <w:rPr>
          <w:rFonts w:ascii="Verdana" w:hAnsi="Verdana" w:cstheme="minorHAnsi"/>
          <w:color w:val="002060"/>
          <w:lang w:val="en-GB"/>
        </w:rPr>
        <w:t>AscNet</w:t>
      </w:r>
      <w:proofErr w:type="spellEnd"/>
      <w:r w:rsidRPr="009949CD">
        <w:rPr>
          <w:rFonts w:ascii="Verdana" w:hAnsi="Verdana" w:cstheme="minorHAnsi"/>
          <w:color w:val="002060"/>
          <w:lang w:val="en-GB"/>
        </w:rPr>
        <w:t>; 2020-2022) affiliated with the University of Bergen, Norway. The paper will demonstrate how we can further explore the topic of factors of the spread of the cult of Asclepius, the god of medicine, in Roman-era by using formalized methods from the portfolio of Digital Humanities. More specifically, the paper will present the possibilities of these methods on two hypotheses produced by the academic debate: H1) Roman soldiers transported the cult of Asclepius; H2) Transmission of cultic practices related to the cult of Asclepius originated from an unexpected event such as an epidemy of infectious disease. These hypotheses are, so far, supported by generalizing interpretation of selected pieces of archaeological or literary evidence and potentially unable to reflect the complexities of this historical process of cultural transmission such as the role of the transportation network, differing regional/provincial dynamics combined for example with specific cultural preferences of Roman emperors changing from decade to decade. With respect to H1, the paper will present how spatial network analysis allows us to uncover spatial relationships and dependencies between the Roman military presence and the epigraphic evidence of the cult of Asclepius. With respect to H2, the paper will discuss what can quantitative textual or coin analysis combined with temporal modelling tell us about the inclinations of Roman elites and the common population to worship Asclepius in times of Antonine or Cyprian plagues.</w:t>
      </w:r>
    </w:p>
    <w:p w:rsidR="00117473" w:rsidRPr="009949CD" w:rsidRDefault="00117473" w:rsidP="0019506E">
      <w:pPr>
        <w:jc w:val="both"/>
        <w:rPr>
          <w:rFonts w:ascii="Verdana" w:hAnsi="Verdana" w:cstheme="minorHAnsi"/>
          <w:color w:val="002060"/>
          <w:lang w:val="en-GB"/>
        </w:rPr>
      </w:pPr>
    </w:p>
    <w:p w:rsidR="00117473" w:rsidRPr="009949CD" w:rsidRDefault="00117473" w:rsidP="0019506E">
      <w:pPr>
        <w:jc w:val="both"/>
        <w:rPr>
          <w:rFonts w:ascii="Verdana" w:hAnsi="Verdana" w:cstheme="minorHAnsi"/>
          <w:i/>
          <w:color w:val="002060"/>
          <w:lang w:val="en-GB"/>
        </w:rPr>
      </w:pPr>
      <w:r w:rsidRPr="009949CD">
        <w:rPr>
          <w:rFonts w:ascii="Verdana" w:hAnsi="Verdana" w:cstheme="minorHAnsi"/>
          <w:i/>
          <w:color w:val="002060"/>
          <w:lang w:val="en-GB"/>
        </w:rPr>
        <w:t xml:space="preserve">Letizia </w:t>
      </w:r>
      <w:proofErr w:type="spellStart"/>
      <w:r w:rsidRPr="009949CD">
        <w:rPr>
          <w:rFonts w:ascii="Verdana" w:hAnsi="Verdana" w:cstheme="minorHAnsi"/>
          <w:i/>
          <w:color w:val="002060"/>
          <w:lang w:val="en-GB"/>
        </w:rPr>
        <w:t>Bonelli</w:t>
      </w:r>
      <w:proofErr w:type="spellEnd"/>
      <w:r w:rsidRPr="009949CD">
        <w:rPr>
          <w:rFonts w:ascii="Verdana" w:hAnsi="Verdana" w:cstheme="minorHAnsi"/>
          <w:i/>
          <w:color w:val="002060"/>
          <w:lang w:val="en-GB"/>
        </w:rPr>
        <w:t xml:space="preserve"> &amp; Giulio Poggi, Faculty of the Humanities, University of Oslo/ Department of Archaeology, University of Sienna.</w:t>
      </w:r>
    </w:p>
    <w:p w:rsidR="00117473" w:rsidRPr="009949CD" w:rsidRDefault="00E257FB" w:rsidP="0019506E">
      <w:pPr>
        <w:jc w:val="both"/>
        <w:rPr>
          <w:rFonts w:ascii="Verdana" w:hAnsi="Verdana" w:cstheme="minorHAnsi"/>
          <w:i/>
          <w:color w:val="002060"/>
          <w:lang w:val="en-GB"/>
        </w:rPr>
      </w:pPr>
      <w:r w:rsidRPr="009949CD">
        <w:rPr>
          <w:rFonts w:ascii="Verdana" w:hAnsi="Verdana" w:cstheme="minorHAnsi"/>
          <w:b/>
          <w:color w:val="002060"/>
          <w:lang w:val="en-GB"/>
        </w:rPr>
        <w:t>8.</w:t>
      </w:r>
      <w:r w:rsidR="00117473" w:rsidRPr="009949CD">
        <w:rPr>
          <w:rFonts w:ascii="Verdana" w:hAnsi="Verdana" w:cstheme="minorHAnsi"/>
          <w:b/>
          <w:color w:val="002060"/>
          <w:lang w:val="en-GB"/>
        </w:rPr>
        <w:t>Elaboration of historical DTM using vertical aerial photography for the assessment of anthropic and environmental transformations on archaeological deposits.</w:t>
      </w:r>
    </w:p>
    <w:p w:rsidR="00117473" w:rsidRPr="009949CD" w:rsidRDefault="00117473" w:rsidP="0019506E">
      <w:pPr>
        <w:jc w:val="both"/>
        <w:rPr>
          <w:rFonts w:ascii="Verdana" w:hAnsi="Verdana" w:cstheme="minorHAnsi"/>
          <w:color w:val="002060"/>
          <w:lang w:val="en-GB"/>
        </w:rPr>
      </w:pPr>
      <w:r w:rsidRPr="009949CD">
        <w:rPr>
          <w:rFonts w:ascii="Verdana" w:hAnsi="Verdana" w:cstheme="minorHAnsi"/>
          <w:color w:val="002060"/>
          <w:lang w:val="en-GB"/>
        </w:rPr>
        <w:t xml:space="preserve">Since the first decades of 20th century, vertical aerial photography has become an indispensable resource for land monitoring and for the realization of topographic maps. Regular flights over the years have produced </w:t>
      </w:r>
      <w:proofErr w:type="gramStart"/>
      <w:r w:rsidRPr="009949CD">
        <w:rPr>
          <w:rFonts w:ascii="Verdana" w:hAnsi="Verdana" w:cstheme="minorHAnsi"/>
          <w:color w:val="002060"/>
          <w:lang w:val="en-GB"/>
        </w:rPr>
        <w:t>a large number of</w:t>
      </w:r>
      <w:proofErr w:type="gramEnd"/>
      <w:r w:rsidRPr="009949CD">
        <w:rPr>
          <w:rFonts w:ascii="Verdana" w:hAnsi="Verdana" w:cstheme="minorHAnsi"/>
          <w:color w:val="002060"/>
          <w:lang w:val="en-GB"/>
        </w:rPr>
        <w:t xml:space="preserve"> pictures, which often reflect the conditions of the landscape before the introduction of modern agriculture management systems and industrialization. The goal of our work is to assess the capabilities of the earliest historical flight in central Italy to detect both erosion and accumulation landscape processes </w:t>
      </w:r>
      <w:r w:rsidR="00ED4282" w:rsidRPr="009949CD">
        <w:rPr>
          <w:rFonts w:ascii="Verdana" w:hAnsi="Verdana" w:cstheme="minorHAnsi"/>
          <w:color w:val="002060"/>
          <w:lang w:val="en-GB"/>
        </w:rPr>
        <w:t xml:space="preserve">that have </w:t>
      </w:r>
      <w:r w:rsidRPr="009949CD">
        <w:rPr>
          <w:rFonts w:ascii="Verdana" w:hAnsi="Verdana" w:cstheme="minorHAnsi"/>
          <w:color w:val="002060"/>
          <w:lang w:val="en-GB"/>
        </w:rPr>
        <w:t>occurred over the last 80 years, and how these changes may have affected the archaeological deposit</w:t>
      </w:r>
      <w:r w:rsidR="00ED4282" w:rsidRPr="009949CD">
        <w:rPr>
          <w:rFonts w:ascii="Verdana" w:hAnsi="Verdana" w:cstheme="minorHAnsi"/>
          <w:color w:val="002060"/>
          <w:lang w:val="en-GB"/>
        </w:rPr>
        <w:t>s</w:t>
      </w:r>
      <w:r w:rsidRPr="009949CD">
        <w:rPr>
          <w:rFonts w:ascii="Verdana" w:hAnsi="Verdana" w:cstheme="minorHAnsi"/>
          <w:color w:val="002060"/>
          <w:lang w:val="en-GB"/>
        </w:rPr>
        <w:t xml:space="preserve">. In order to obtain geospatial information from archive pictures dated to 1938-1941, we enhance </w:t>
      </w:r>
      <w:r w:rsidR="00ED4282" w:rsidRPr="009949CD">
        <w:rPr>
          <w:rFonts w:ascii="Verdana" w:hAnsi="Verdana" w:cstheme="minorHAnsi"/>
          <w:color w:val="002060"/>
          <w:lang w:val="en-GB"/>
        </w:rPr>
        <w:t xml:space="preserve">the </w:t>
      </w:r>
      <w:r w:rsidRPr="009949CD">
        <w:rPr>
          <w:rFonts w:ascii="Verdana" w:hAnsi="Verdana" w:cstheme="minorHAnsi"/>
          <w:color w:val="002060"/>
          <w:lang w:val="en-GB"/>
        </w:rPr>
        <w:t>picture quality and then process the set of images with digital photogrammetry</w:t>
      </w:r>
      <w:r w:rsidR="00ED4282" w:rsidRPr="009949CD">
        <w:rPr>
          <w:rFonts w:ascii="Verdana" w:hAnsi="Verdana" w:cstheme="minorHAnsi"/>
          <w:color w:val="002060"/>
          <w:lang w:val="en-GB"/>
        </w:rPr>
        <w:t xml:space="preserve"> tools</w:t>
      </w:r>
      <w:r w:rsidRPr="009949CD">
        <w:rPr>
          <w:rFonts w:ascii="Verdana" w:hAnsi="Verdana" w:cstheme="minorHAnsi"/>
          <w:color w:val="002060"/>
          <w:lang w:val="en-GB"/>
        </w:rPr>
        <w:t>. By the means of an accurate topographic survey to geo-reference the project, the elaboration produces a “historical” Digital Elevation Model (</w:t>
      </w:r>
      <w:proofErr w:type="spellStart"/>
      <w:r w:rsidRPr="009949CD">
        <w:rPr>
          <w:rFonts w:ascii="Verdana" w:hAnsi="Verdana" w:cstheme="minorHAnsi"/>
          <w:color w:val="002060"/>
          <w:lang w:val="en-GB"/>
        </w:rPr>
        <w:t>hDTM</w:t>
      </w:r>
      <w:proofErr w:type="spellEnd"/>
      <w:r w:rsidRPr="009949CD">
        <w:rPr>
          <w:rFonts w:ascii="Verdana" w:hAnsi="Verdana" w:cstheme="minorHAnsi"/>
          <w:color w:val="002060"/>
          <w:lang w:val="en-GB"/>
        </w:rPr>
        <w:t>)</w:t>
      </w:r>
      <w:r w:rsidR="00ED4282" w:rsidRPr="009949CD">
        <w:rPr>
          <w:rFonts w:ascii="Verdana" w:hAnsi="Verdana" w:cstheme="minorHAnsi"/>
          <w:color w:val="002060"/>
          <w:lang w:val="en-GB"/>
        </w:rPr>
        <w:t>;</w:t>
      </w:r>
      <w:r w:rsidRPr="009949CD">
        <w:rPr>
          <w:rFonts w:ascii="Verdana" w:hAnsi="Verdana" w:cstheme="minorHAnsi"/>
          <w:color w:val="002060"/>
          <w:lang w:val="en-GB"/>
        </w:rPr>
        <w:t xml:space="preserve"> a model which reflects the geomorphological condition of the landscape at that specific time in the past. The resulting dataset is then compared with a 2012 LiDAR-derived DTM to visually and quantitatively evaluate the altimetric and geomorphologic changes. By using a case study located within a coastal plain in Southern Tuscany, Italy, the presentation aims at pointing out how “historical” DTMs can be exploited to detect local changes in geomorphology </w:t>
      </w:r>
      <w:r w:rsidRPr="009949CD">
        <w:rPr>
          <w:rFonts w:ascii="Verdana" w:hAnsi="Verdana" w:cstheme="minorHAnsi"/>
          <w:color w:val="002060"/>
          <w:lang w:val="en-GB"/>
        </w:rPr>
        <w:lastRenderedPageBreak/>
        <w:t>and at which level of detail. The evaluation of pros and cons of the presented methodology will be also discussed in order to determine if archive photographs can be successfully used as a predictive tool for archaeology in recognising both anthropic and natural erosion and accumulation processes, influencing archaeological fieldwork activities and research.</w:t>
      </w:r>
    </w:p>
    <w:p w:rsidR="0019506E" w:rsidRPr="009949CD" w:rsidRDefault="0019506E" w:rsidP="0019506E">
      <w:pPr>
        <w:jc w:val="both"/>
        <w:rPr>
          <w:rFonts w:ascii="Verdana" w:hAnsi="Verdana" w:cstheme="minorHAnsi"/>
          <w:color w:val="002060"/>
          <w:lang w:val="en-GB"/>
        </w:rPr>
      </w:pPr>
    </w:p>
    <w:p w:rsidR="00ED4282" w:rsidRPr="009949CD" w:rsidRDefault="00ED4282" w:rsidP="0019506E">
      <w:pPr>
        <w:jc w:val="both"/>
        <w:rPr>
          <w:rFonts w:ascii="Verdana" w:hAnsi="Verdana" w:cstheme="minorHAnsi"/>
          <w:i/>
          <w:color w:val="002060"/>
          <w:lang w:val="en-GB"/>
        </w:rPr>
      </w:pPr>
      <w:r w:rsidRPr="009949CD">
        <w:rPr>
          <w:rFonts w:ascii="Verdana" w:hAnsi="Verdana" w:cstheme="minorHAnsi"/>
          <w:i/>
          <w:color w:val="002060"/>
          <w:lang w:val="en-GB"/>
        </w:rPr>
        <w:t>Astrid Tvedte Kristoffersen, Museum of Cultural History, University of Oslo.</w:t>
      </w:r>
    </w:p>
    <w:p w:rsidR="00E91EE8" w:rsidRPr="009949CD" w:rsidRDefault="00E91EE8" w:rsidP="00E91EE8">
      <w:pPr>
        <w:pStyle w:val="PlainText"/>
        <w:rPr>
          <w:rFonts w:ascii="Verdana" w:hAnsi="Verdana"/>
          <w:b/>
          <w:bCs/>
          <w:color w:val="002060"/>
          <w:lang w:val="en-GB"/>
        </w:rPr>
      </w:pPr>
      <w:r w:rsidRPr="009949CD">
        <w:rPr>
          <w:rFonts w:ascii="Verdana" w:hAnsi="Verdana"/>
          <w:b/>
          <w:bCs/>
          <w:color w:val="002060"/>
          <w:lang w:val="en-GB"/>
        </w:rPr>
        <w:t>9. The Archaeologist’s Guide to the Desktop Scanner</w:t>
      </w:r>
    </w:p>
    <w:p w:rsidR="00E91EE8" w:rsidRPr="009949CD" w:rsidRDefault="00E91EE8" w:rsidP="00E91EE8">
      <w:pPr>
        <w:pStyle w:val="PlainText"/>
        <w:rPr>
          <w:rFonts w:ascii="Verdana" w:hAnsi="Verdana"/>
          <w:color w:val="002060"/>
          <w:lang w:val="en-GB"/>
        </w:rPr>
      </w:pPr>
    </w:p>
    <w:p w:rsidR="00E91EE8" w:rsidRPr="009949CD" w:rsidRDefault="00E91EE8" w:rsidP="00E91EE8">
      <w:pPr>
        <w:pStyle w:val="PlainText"/>
        <w:rPr>
          <w:rFonts w:ascii="Verdana" w:hAnsi="Verdana"/>
          <w:color w:val="002060"/>
          <w:lang w:val="en-GB"/>
        </w:rPr>
      </w:pPr>
      <w:r w:rsidRPr="009949CD">
        <w:rPr>
          <w:rFonts w:ascii="Verdana" w:hAnsi="Verdana"/>
          <w:color w:val="002060"/>
          <w:lang w:val="en-GB"/>
        </w:rPr>
        <w:t xml:space="preserve">For archaeologists, 3D scanning of objects can be essential and appreciated for </w:t>
      </w:r>
      <w:proofErr w:type="gramStart"/>
      <w:r w:rsidRPr="009949CD">
        <w:rPr>
          <w:rFonts w:ascii="Verdana" w:hAnsi="Verdana"/>
          <w:color w:val="002060"/>
          <w:lang w:val="en-GB"/>
        </w:rPr>
        <w:t>a number of</w:t>
      </w:r>
      <w:proofErr w:type="gramEnd"/>
      <w:r w:rsidRPr="009949CD">
        <w:rPr>
          <w:rFonts w:ascii="Verdana" w:hAnsi="Verdana"/>
          <w:color w:val="002060"/>
          <w:lang w:val="en-GB"/>
        </w:rPr>
        <w:t xml:space="preserve"> reasons:</w:t>
      </w:r>
    </w:p>
    <w:p w:rsidR="00E91EE8" w:rsidRPr="009949CD" w:rsidRDefault="00E91EE8" w:rsidP="00E91EE8">
      <w:pPr>
        <w:pStyle w:val="PlainText"/>
        <w:rPr>
          <w:rFonts w:ascii="Verdana" w:hAnsi="Verdana"/>
          <w:color w:val="002060"/>
          <w:lang w:val="en-GB"/>
        </w:rPr>
      </w:pPr>
      <w:r w:rsidRPr="009949CD">
        <w:rPr>
          <w:rFonts w:ascii="Verdana" w:hAnsi="Verdana"/>
          <w:color w:val="002060"/>
          <w:lang w:val="en-GB"/>
        </w:rPr>
        <w:t xml:space="preserve">•             Documentation. Measure and record precise data for digital archiving of archaeological artefacts. </w:t>
      </w:r>
    </w:p>
    <w:p w:rsidR="00E91EE8" w:rsidRPr="009949CD" w:rsidRDefault="00E91EE8" w:rsidP="00E91EE8">
      <w:pPr>
        <w:pStyle w:val="PlainText"/>
        <w:rPr>
          <w:rFonts w:ascii="Verdana" w:hAnsi="Verdana"/>
          <w:color w:val="002060"/>
          <w:lang w:val="en-GB"/>
        </w:rPr>
      </w:pPr>
      <w:r w:rsidRPr="009949CD">
        <w:rPr>
          <w:rFonts w:ascii="Verdana" w:hAnsi="Verdana"/>
          <w:color w:val="002060"/>
          <w:lang w:val="en-GB"/>
        </w:rPr>
        <w:t>•             Communication and education. Build visual illustrations and reconstructions for display and interaction with an audience; print 3D replicas.</w:t>
      </w:r>
    </w:p>
    <w:p w:rsidR="00E91EE8" w:rsidRPr="009949CD" w:rsidRDefault="00E91EE8" w:rsidP="00E91EE8">
      <w:pPr>
        <w:pStyle w:val="PlainText"/>
        <w:rPr>
          <w:rFonts w:ascii="Verdana" w:hAnsi="Verdana"/>
          <w:color w:val="002060"/>
          <w:lang w:val="en-GB"/>
        </w:rPr>
      </w:pPr>
      <w:r w:rsidRPr="009949CD">
        <w:rPr>
          <w:rFonts w:ascii="Verdana" w:hAnsi="Verdana"/>
          <w:color w:val="002060"/>
          <w:lang w:val="en-GB"/>
        </w:rPr>
        <w:t>•             Analysis. Study details, observe changes/deformations over time, compare objects, and reconstruct artefacts from fragments.</w:t>
      </w:r>
    </w:p>
    <w:p w:rsidR="00E91EE8" w:rsidRPr="009949CD" w:rsidRDefault="00E91EE8" w:rsidP="00E91EE8">
      <w:pPr>
        <w:pStyle w:val="PlainText"/>
        <w:rPr>
          <w:rFonts w:ascii="Verdana" w:hAnsi="Verdana"/>
          <w:color w:val="002060"/>
          <w:lang w:val="en-GB"/>
        </w:rPr>
      </w:pPr>
    </w:p>
    <w:p w:rsidR="00E91EE8" w:rsidRPr="009949CD" w:rsidRDefault="00E91EE8" w:rsidP="00E91EE8">
      <w:pPr>
        <w:pStyle w:val="PlainText"/>
        <w:rPr>
          <w:rFonts w:ascii="Verdana" w:hAnsi="Verdana"/>
          <w:color w:val="002060"/>
          <w:lang w:val="en-GB"/>
        </w:rPr>
      </w:pPr>
      <w:r w:rsidRPr="009949CD">
        <w:rPr>
          <w:rFonts w:ascii="Verdana" w:hAnsi="Verdana"/>
          <w:color w:val="002060"/>
          <w:lang w:val="en-GB"/>
        </w:rPr>
        <w:t xml:space="preserve">The necessary tools and instruments can be </w:t>
      </w:r>
      <w:proofErr w:type="gramStart"/>
      <w:r w:rsidRPr="009949CD">
        <w:rPr>
          <w:rFonts w:ascii="Verdana" w:hAnsi="Verdana"/>
          <w:color w:val="002060"/>
          <w:lang w:val="en-GB"/>
        </w:rPr>
        <w:t>expensive, and</w:t>
      </w:r>
      <w:proofErr w:type="gramEnd"/>
      <w:r w:rsidRPr="009949CD">
        <w:rPr>
          <w:rFonts w:ascii="Verdana" w:hAnsi="Verdana"/>
          <w:color w:val="002060"/>
          <w:lang w:val="en-GB"/>
        </w:rPr>
        <w:t xml:space="preserve"> require long-term training. However, for some purposes, (relatively) inexpensive, portable instruments, with user-friendly software, can be operated by a person with little or no experience with 3D scanning. In a case study from a PhD-project in progress, I will illustrate how a Matter and Form V2 3D Scanner with </w:t>
      </w:r>
      <w:proofErr w:type="spellStart"/>
      <w:r w:rsidRPr="009949CD">
        <w:rPr>
          <w:rFonts w:ascii="Verdana" w:hAnsi="Verdana"/>
          <w:color w:val="002060"/>
          <w:lang w:val="en-GB"/>
        </w:rPr>
        <w:t>MFStudio</w:t>
      </w:r>
      <w:proofErr w:type="spellEnd"/>
      <w:r w:rsidRPr="009949CD">
        <w:rPr>
          <w:rFonts w:ascii="Verdana" w:hAnsi="Verdana"/>
          <w:color w:val="002060"/>
          <w:lang w:val="en-GB"/>
        </w:rPr>
        <w:t xml:space="preserve"> software can be a useful assistant in illustrating and comparing near-similar objects. In the presentation, I will show how the instrument is operated, the possibilities and limitations of the tool and software, and in general consider the pros and cons with a quick-scan instrument for archaeological analysis.</w:t>
      </w:r>
    </w:p>
    <w:p w:rsidR="00E91EE8" w:rsidRPr="009949CD" w:rsidRDefault="00E91EE8" w:rsidP="00E91EE8">
      <w:pPr>
        <w:pStyle w:val="PlainText"/>
        <w:rPr>
          <w:rFonts w:ascii="Verdana" w:hAnsi="Verdana"/>
          <w:color w:val="002060"/>
          <w:lang w:val="en-GB"/>
        </w:rPr>
      </w:pPr>
    </w:p>
    <w:p w:rsidR="00E91EE8" w:rsidRDefault="00E91EE8" w:rsidP="00E91EE8">
      <w:pPr>
        <w:pStyle w:val="PlainText"/>
        <w:rPr>
          <w:rFonts w:ascii="Verdana" w:hAnsi="Verdana"/>
          <w:color w:val="002060"/>
          <w:lang w:val="en-GB"/>
        </w:rPr>
      </w:pPr>
      <w:r w:rsidRPr="009949CD">
        <w:rPr>
          <w:rFonts w:ascii="Verdana" w:hAnsi="Verdana"/>
          <w:color w:val="002060"/>
          <w:lang w:val="en-GB"/>
        </w:rPr>
        <w:t>Case study: A large number (50+) of typologically similar spindle whorls have been found in and around Oslo, Norway. These are small spherical lead weights used on spindles for making wool thread. A few of the whorls are dated contextually to around 1150-1250 AD and could potentially have been produced in the same workshop. In my project, I will attempt to confirm whether these objects can be traced to a single location specialising in serial production of lead whorls. As a first step, I will evaluate if a quick 3D scanning and modelling method is helpful in the analysis versus the traditional visual examination.</w:t>
      </w:r>
    </w:p>
    <w:p w:rsidR="0090065E" w:rsidRPr="009949CD" w:rsidRDefault="0090065E" w:rsidP="00E91EE8">
      <w:pPr>
        <w:pStyle w:val="PlainText"/>
        <w:rPr>
          <w:rFonts w:ascii="Verdana" w:hAnsi="Verdana"/>
          <w:color w:val="002060"/>
          <w:lang w:val="en-GB"/>
        </w:rPr>
      </w:pPr>
    </w:p>
    <w:p w:rsidR="00E91EE8" w:rsidRPr="009949CD" w:rsidRDefault="00E91EE8" w:rsidP="00E91EE8">
      <w:pPr>
        <w:pStyle w:val="PlainText"/>
        <w:rPr>
          <w:rFonts w:ascii="Verdana" w:hAnsi="Verdana"/>
          <w:color w:val="002060"/>
          <w:lang w:val="en-GB"/>
        </w:rPr>
      </w:pPr>
    </w:p>
    <w:p w:rsidR="00220874" w:rsidRPr="009949CD" w:rsidRDefault="00220874" w:rsidP="0019506E">
      <w:pPr>
        <w:jc w:val="both"/>
        <w:rPr>
          <w:rFonts w:ascii="Verdana" w:hAnsi="Verdana" w:cstheme="minorHAnsi"/>
          <w:i/>
          <w:color w:val="002060"/>
          <w:shd w:val="clear" w:color="auto" w:fill="FFFFFF"/>
        </w:rPr>
      </w:pPr>
      <w:r w:rsidRPr="009949CD">
        <w:rPr>
          <w:rFonts w:ascii="Verdana" w:hAnsi="Verdana" w:cstheme="minorHAnsi"/>
          <w:i/>
          <w:color w:val="002060"/>
          <w:shd w:val="clear" w:color="auto" w:fill="FFFFFF"/>
        </w:rPr>
        <w:t>Arne Anderson Stamnes, NTNU, Vitenskapsmuseet, Trondheim.</w:t>
      </w:r>
    </w:p>
    <w:p w:rsidR="009658E5" w:rsidRPr="009949CD" w:rsidRDefault="00E257FB" w:rsidP="0019506E">
      <w:pPr>
        <w:jc w:val="both"/>
        <w:rPr>
          <w:rFonts w:ascii="Verdana" w:hAnsi="Verdana" w:cstheme="minorHAnsi"/>
          <w:b/>
          <w:i/>
          <w:color w:val="002060"/>
          <w:shd w:val="clear" w:color="auto" w:fill="FFFFFF"/>
          <w:lang w:val="en-GB"/>
        </w:rPr>
      </w:pPr>
      <w:r w:rsidRPr="009949CD">
        <w:rPr>
          <w:rFonts w:ascii="Verdana" w:hAnsi="Verdana"/>
          <w:b/>
          <w:color w:val="002060"/>
          <w:lang w:val="en-US"/>
        </w:rPr>
        <w:t xml:space="preserve">10. </w:t>
      </w:r>
      <w:r w:rsidR="009658E5" w:rsidRPr="009949CD">
        <w:rPr>
          <w:rFonts w:ascii="Verdana" w:hAnsi="Verdana"/>
          <w:b/>
          <w:color w:val="002060"/>
          <w:lang w:val="en-US"/>
        </w:rPr>
        <w:t xml:space="preserve">Towers, ponds, pits and shrubs – Geophysical Investigation of the </w:t>
      </w:r>
      <w:proofErr w:type="spellStart"/>
      <w:r w:rsidR="009658E5" w:rsidRPr="009949CD">
        <w:rPr>
          <w:rFonts w:ascii="Verdana" w:hAnsi="Verdana"/>
          <w:b/>
          <w:color w:val="002060"/>
          <w:lang w:val="en-US"/>
        </w:rPr>
        <w:t>Austrått</w:t>
      </w:r>
      <w:proofErr w:type="spellEnd"/>
      <w:r w:rsidR="009658E5" w:rsidRPr="009949CD">
        <w:rPr>
          <w:rFonts w:ascii="Verdana" w:hAnsi="Verdana"/>
          <w:b/>
          <w:color w:val="002060"/>
          <w:lang w:val="en-US"/>
        </w:rPr>
        <w:t xml:space="preserve"> Manor complex</w:t>
      </w:r>
    </w:p>
    <w:p w:rsidR="00220874" w:rsidRDefault="00220874" w:rsidP="0019506E">
      <w:pPr>
        <w:jc w:val="both"/>
        <w:rPr>
          <w:rFonts w:ascii="Verdana" w:hAnsi="Verdana" w:cstheme="minorHAnsi"/>
          <w:color w:val="002060"/>
          <w:shd w:val="clear" w:color="auto" w:fill="FFFFFF"/>
          <w:lang w:val="en-GB"/>
        </w:rPr>
      </w:pPr>
      <w:r w:rsidRPr="009949CD">
        <w:rPr>
          <w:rFonts w:ascii="Verdana" w:hAnsi="Verdana" w:cstheme="minorHAnsi"/>
          <w:color w:val="002060"/>
          <w:shd w:val="clear" w:color="auto" w:fill="FFFFFF"/>
          <w:lang w:val="en-GB"/>
        </w:rPr>
        <w:t xml:space="preserve">In 2018 and 2019 the NTNU University Museum undertook a geophysical investigation of the Manor of </w:t>
      </w:r>
      <w:proofErr w:type="spellStart"/>
      <w:r w:rsidRPr="009949CD">
        <w:rPr>
          <w:rFonts w:ascii="Verdana" w:hAnsi="Verdana" w:cstheme="minorHAnsi"/>
          <w:color w:val="002060"/>
          <w:shd w:val="clear" w:color="auto" w:fill="FFFFFF"/>
          <w:lang w:val="en-GB"/>
        </w:rPr>
        <w:t>Austrått</w:t>
      </w:r>
      <w:proofErr w:type="spellEnd"/>
      <w:r w:rsidRPr="009949CD">
        <w:rPr>
          <w:rFonts w:ascii="Verdana" w:hAnsi="Verdana" w:cstheme="minorHAnsi"/>
          <w:color w:val="002060"/>
          <w:shd w:val="clear" w:color="auto" w:fill="FFFFFF"/>
          <w:lang w:val="en-GB"/>
        </w:rPr>
        <w:t xml:space="preserve"> in </w:t>
      </w:r>
      <w:proofErr w:type="spellStart"/>
      <w:r w:rsidRPr="009949CD">
        <w:rPr>
          <w:rFonts w:ascii="Verdana" w:hAnsi="Verdana" w:cstheme="minorHAnsi"/>
          <w:color w:val="002060"/>
          <w:shd w:val="clear" w:color="auto" w:fill="FFFFFF"/>
          <w:lang w:val="en-GB"/>
        </w:rPr>
        <w:t>Ørland</w:t>
      </w:r>
      <w:proofErr w:type="spellEnd"/>
      <w:r w:rsidRPr="009949CD">
        <w:rPr>
          <w:rFonts w:ascii="Verdana" w:hAnsi="Verdana" w:cstheme="minorHAnsi"/>
          <w:color w:val="002060"/>
          <w:shd w:val="clear" w:color="auto" w:fill="FFFFFF"/>
          <w:lang w:val="en-GB"/>
        </w:rPr>
        <w:t xml:space="preserve"> Municipality. The project was a collaboration with </w:t>
      </w:r>
      <w:proofErr w:type="spellStart"/>
      <w:r w:rsidRPr="009949CD">
        <w:rPr>
          <w:rFonts w:ascii="Verdana" w:hAnsi="Verdana" w:cstheme="minorHAnsi"/>
          <w:color w:val="002060"/>
          <w:shd w:val="clear" w:color="auto" w:fill="FFFFFF"/>
          <w:lang w:val="en-GB"/>
        </w:rPr>
        <w:t>Ørland</w:t>
      </w:r>
      <w:proofErr w:type="spellEnd"/>
      <w:r w:rsidRPr="009949CD">
        <w:rPr>
          <w:rFonts w:ascii="Verdana" w:hAnsi="Verdana" w:cstheme="minorHAnsi"/>
          <w:color w:val="002060"/>
          <w:shd w:val="clear" w:color="auto" w:fill="FFFFFF"/>
          <w:lang w:val="en-GB"/>
        </w:rPr>
        <w:t xml:space="preserve"> municipality and </w:t>
      </w:r>
      <w:proofErr w:type="spellStart"/>
      <w:r w:rsidRPr="009949CD">
        <w:rPr>
          <w:rFonts w:ascii="Verdana" w:hAnsi="Verdana" w:cstheme="minorHAnsi"/>
          <w:color w:val="002060"/>
          <w:shd w:val="clear" w:color="auto" w:fill="FFFFFF"/>
          <w:lang w:val="en-GB"/>
        </w:rPr>
        <w:t>Trøndelag</w:t>
      </w:r>
      <w:proofErr w:type="spellEnd"/>
      <w:r w:rsidRPr="009949CD">
        <w:rPr>
          <w:rFonts w:ascii="Verdana" w:hAnsi="Verdana" w:cstheme="minorHAnsi"/>
          <w:color w:val="002060"/>
          <w:shd w:val="clear" w:color="auto" w:fill="FFFFFF"/>
          <w:lang w:val="en-GB"/>
        </w:rPr>
        <w:t xml:space="preserve"> County Council. The manor has been part of the highest aristocracy during the middle ages, but metal detecting </w:t>
      </w:r>
      <w:proofErr w:type="gramStart"/>
      <w:r w:rsidRPr="009949CD">
        <w:rPr>
          <w:rFonts w:ascii="Verdana" w:hAnsi="Verdana" w:cstheme="minorHAnsi"/>
          <w:color w:val="002060"/>
          <w:shd w:val="clear" w:color="auto" w:fill="FFFFFF"/>
          <w:lang w:val="en-GB"/>
        </w:rPr>
        <w:t>finds</w:t>
      </w:r>
      <w:proofErr w:type="gramEnd"/>
      <w:r w:rsidRPr="009949CD">
        <w:rPr>
          <w:rFonts w:ascii="Verdana" w:hAnsi="Verdana" w:cstheme="minorHAnsi"/>
          <w:color w:val="002060"/>
          <w:shd w:val="clear" w:color="auto" w:fill="FFFFFF"/>
          <w:lang w:val="en-GB"/>
        </w:rPr>
        <w:t xml:space="preserve"> and prior minor investigations reveal iron age settlement traces and the site is rich in history. The investigations involved both an investigation of the former baroque garden, as well as approximately 4.5 hectares of GPR in the </w:t>
      </w:r>
      <w:r w:rsidRPr="009949CD">
        <w:rPr>
          <w:rFonts w:ascii="Verdana" w:hAnsi="Verdana" w:cstheme="minorHAnsi"/>
          <w:color w:val="002060"/>
          <w:shd w:val="clear" w:color="auto" w:fill="FFFFFF"/>
          <w:lang w:val="en-GB"/>
        </w:rPr>
        <w:lastRenderedPageBreak/>
        <w:t xml:space="preserve">fields surrounding the manor. The </w:t>
      </w:r>
      <w:proofErr w:type="gramStart"/>
      <w:r w:rsidRPr="009949CD">
        <w:rPr>
          <w:rFonts w:ascii="Verdana" w:hAnsi="Verdana" w:cstheme="minorHAnsi"/>
          <w:color w:val="002060"/>
          <w:shd w:val="clear" w:color="auto" w:fill="FFFFFF"/>
          <w:lang w:val="en-GB"/>
        </w:rPr>
        <w:t>final results</w:t>
      </w:r>
      <w:proofErr w:type="gramEnd"/>
      <w:r w:rsidRPr="009949CD">
        <w:rPr>
          <w:rFonts w:ascii="Verdana" w:hAnsi="Verdana" w:cstheme="minorHAnsi"/>
          <w:color w:val="002060"/>
          <w:shd w:val="clear" w:color="auto" w:fill="FFFFFF"/>
          <w:lang w:val="en-GB"/>
        </w:rPr>
        <w:t xml:space="preserve"> show a range of archaeological features, involving garden features such as paths and pathways, ponds and former shrubberies. In the surrounding fields, several stone-built buildings, large pits and trackways give a new and highly interesting view of the archaeology of the site over time. </w:t>
      </w:r>
    </w:p>
    <w:p w:rsidR="0090065E" w:rsidRPr="009949CD" w:rsidRDefault="0090065E" w:rsidP="0019506E">
      <w:pPr>
        <w:jc w:val="both"/>
        <w:rPr>
          <w:rFonts w:ascii="Verdana" w:hAnsi="Verdana" w:cstheme="minorHAnsi"/>
          <w:color w:val="002060"/>
          <w:shd w:val="clear" w:color="auto" w:fill="FFFFFF"/>
          <w:lang w:val="en-GB"/>
        </w:rPr>
      </w:pPr>
    </w:p>
    <w:p w:rsidR="00220874" w:rsidRPr="009949CD" w:rsidRDefault="00220874" w:rsidP="0019506E">
      <w:pPr>
        <w:jc w:val="both"/>
        <w:rPr>
          <w:rFonts w:ascii="Verdana" w:hAnsi="Verdana" w:cstheme="minorHAnsi"/>
          <w:i/>
          <w:color w:val="002060"/>
          <w:shd w:val="clear" w:color="auto" w:fill="FFFFFF"/>
          <w:lang w:val="en-GB"/>
        </w:rPr>
      </w:pPr>
      <w:proofErr w:type="spellStart"/>
      <w:r w:rsidRPr="009949CD">
        <w:rPr>
          <w:rFonts w:ascii="Verdana" w:hAnsi="Verdana" w:cstheme="minorHAnsi"/>
          <w:i/>
          <w:color w:val="002060"/>
          <w:shd w:val="clear" w:color="auto" w:fill="FFFFFF"/>
          <w:lang w:val="en-GB"/>
        </w:rPr>
        <w:t>Isak</w:t>
      </w:r>
      <w:proofErr w:type="spellEnd"/>
      <w:r w:rsidRPr="009949CD">
        <w:rPr>
          <w:rFonts w:ascii="Verdana" w:hAnsi="Verdana" w:cstheme="minorHAnsi"/>
          <w:i/>
          <w:color w:val="002060"/>
          <w:shd w:val="clear" w:color="auto" w:fill="FFFFFF"/>
          <w:lang w:val="en-GB"/>
        </w:rPr>
        <w:t xml:space="preserve"> </w:t>
      </w:r>
      <w:proofErr w:type="spellStart"/>
      <w:r w:rsidRPr="009949CD">
        <w:rPr>
          <w:rFonts w:ascii="Verdana" w:hAnsi="Verdana" w:cstheme="minorHAnsi"/>
          <w:i/>
          <w:color w:val="002060"/>
          <w:shd w:val="clear" w:color="auto" w:fill="FFFFFF"/>
          <w:lang w:val="en-GB"/>
        </w:rPr>
        <w:t>Roalkvam</w:t>
      </w:r>
      <w:proofErr w:type="spellEnd"/>
      <w:r w:rsidRPr="009949CD">
        <w:rPr>
          <w:rFonts w:ascii="Verdana" w:hAnsi="Verdana" w:cstheme="minorHAnsi"/>
          <w:i/>
          <w:color w:val="002060"/>
          <w:shd w:val="clear" w:color="auto" w:fill="FFFFFF"/>
          <w:lang w:val="en-GB"/>
        </w:rPr>
        <w:t xml:space="preserve"> &amp; Steinar Solheim, University of Oslo</w:t>
      </w:r>
    </w:p>
    <w:p w:rsidR="00220874" w:rsidRPr="009949CD" w:rsidRDefault="00E257FB" w:rsidP="0019506E">
      <w:pPr>
        <w:jc w:val="both"/>
        <w:rPr>
          <w:rFonts w:ascii="Verdana" w:hAnsi="Verdana" w:cstheme="minorHAnsi"/>
          <w:b/>
          <w:color w:val="002060"/>
          <w:lang w:val="en-GB"/>
        </w:rPr>
      </w:pPr>
      <w:r w:rsidRPr="009949CD">
        <w:rPr>
          <w:rFonts w:ascii="Verdana" w:hAnsi="Verdana" w:cstheme="minorHAnsi"/>
          <w:b/>
          <w:color w:val="002060"/>
          <w:shd w:val="clear" w:color="auto" w:fill="FFFFFF"/>
          <w:lang w:val="en-GB"/>
        </w:rPr>
        <w:t xml:space="preserve">11. </w:t>
      </w:r>
      <w:r w:rsidR="00220874" w:rsidRPr="009949CD">
        <w:rPr>
          <w:rFonts w:ascii="Verdana" w:hAnsi="Verdana" w:cstheme="minorHAnsi"/>
          <w:b/>
          <w:color w:val="002060"/>
          <w:shd w:val="clear" w:color="auto" w:fill="FFFFFF"/>
          <w:lang w:val="en-GB"/>
        </w:rPr>
        <w:t>Using residential data as proxy for population dynamics: Aoristic modelling of shoreline dated sites in coastal SE-Norway</w:t>
      </w:r>
    </w:p>
    <w:p w:rsidR="00220874" w:rsidRPr="009949CD" w:rsidRDefault="00220874" w:rsidP="00050748">
      <w:pPr>
        <w:shd w:val="clear" w:color="auto" w:fill="FFFFFF"/>
        <w:spacing w:after="0" w:line="240" w:lineRule="auto"/>
        <w:textAlignment w:val="baseline"/>
        <w:rPr>
          <w:rFonts w:ascii="Verdana" w:eastAsia="Times New Roman" w:hAnsi="Verdana" w:cstheme="minorHAnsi"/>
          <w:color w:val="002060"/>
          <w:lang w:val="en-GB" w:eastAsia="nb-NO"/>
        </w:rPr>
      </w:pPr>
      <w:r w:rsidRPr="009949CD">
        <w:rPr>
          <w:rFonts w:ascii="Verdana" w:eastAsia="Times New Roman" w:hAnsi="Verdana" w:cstheme="minorHAnsi"/>
          <w:color w:val="002060"/>
          <w:bdr w:val="none" w:sz="0" w:space="0" w:color="auto" w:frame="1"/>
          <w:lang w:val="en-GB" w:eastAsia="nb-NO"/>
        </w:rPr>
        <w:t xml:space="preserve">The Mesolithic in Norway is represented by a vast archaeological material, where South-Eastern Norway alone holds sites numbering in the thousands. The concentration of settlements in coastal areas and a continuous land-rise in the Holocene means that Mesolithic sites in South-Eastern Norway can be dated with reference to their elevation above </w:t>
      </w:r>
      <w:proofErr w:type="gramStart"/>
      <w:r w:rsidRPr="009949CD">
        <w:rPr>
          <w:rFonts w:ascii="Verdana" w:eastAsia="Times New Roman" w:hAnsi="Verdana" w:cstheme="minorHAnsi"/>
          <w:color w:val="002060"/>
          <w:bdr w:val="none" w:sz="0" w:space="0" w:color="auto" w:frame="1"/>
          <w:lang w:val="en-GB" w:eastAsia="nb-NO"/>
        </w:rPr>
        <w:t>present day</w:t>
      </w:r>
      <w:proofErr w:type="gramEnd"/>
      <w:r w:rsidRPr="009949CD">
        <w:rPr>
          <w:rFonts w:ascii="Verdana" w:eastAsia="Times New Roman" w:hAnsi="Verdana" w:cstheme="minorHAnsi"/>
          <w:color w:val="002060"/>
          <w:bdr w:val="none" w:sz="0" w:space="0" w:color="auto" w:frame="1"/>
          <w:lang w:val="en-GB" w:eastAsia="nb-NO"/>
        </w:rPr>
        <w:t xml:space="preserve"> sea level. This offers an excellent possibility for elucidating general, long-term tendencies in societal variation.</w:t>
      </w:r>
      <w:r w:rsidRPr="009949CD">
        <w:rPr>
          <w:rFonts w:ascii="Verdana" w:eastAsia="Times New Roman" w:hAnsi="Verdana" w:cstheme="minorHAnsi"/>
          <w:color w:val="002060"/>
          <w:bdr w:val="none" w:sz="0" w:space="0" w:color="auto" w:frame="1"/>
          <w:lang w:val="en-GB" w:eastAsia="nb-NO"/>
        </w:rPr>
        <w:br/>
      </w:r>
      <w:r w:rsidRPr="009949CD">
        <w:rPr>
          <w:rFonts w:ascii="Verdana" w:eastAsia="Times New Roman" w:hAnsi="Verdana" w:cstheme="minorHAnsi"/>
          <w:color w:val="002060"/>
          <w:bdr w:val="none" w:sz="0" w:space="0" w:color="auto" w:frame="1"/>
          <w:lang w:val="en-GB" w:eastAsia="nb-NO"/>
        </w:rPr>
        <w:br/>
        <w:t>Modelling relative fluctuations in radiocarbon dates has proven a valuable proxy for prehistoric population dynamics. Shoreline dated sites can offer a large, independent source of temporal data that is not contingent on the preservation of organic material. While this data can be leveraged to model long-term societal fluctuations, it is, however, associated with its own set of underlying assumptions and uncertainties.</w:t>
      </w:r>
      <w:r w:rsidRPr="009949CD">
        <w:rPr>
          <w:rFonts w:ascii="Verdana" w:eastAsia="Times New Roman" w:hAnsi="Verdana" w:cstheme="minorHAnsi"/>
          <w:color w:val="002060"/>
          <w:bdr w:val="none" w:sz="0" w:space="0" w:color="auto" w:frame="1"/>
          <w:lang w:val="en-GB" w:eastAsia="nb-NO"/>
        </w:rPr>
        <w:br/>
      </w:r>
      <w:r w:rsidRPr="009949CD">
        <w:rPr>
          <w:rFonts w:ascii="Verdana" w:eastAsia="Times New Roman" w:hAnsi="Verdana" w:cstheme="minorHAnsi"/>
          <w:color w:val="002060"/>
          <w:bdr w:val="none" w:sz="0" w:space="0" w:color="auto" w:frame="1"/>
          <w:lang w:val="en-GB" w:eastAsia="nb-NO"/>
        </w:rPr>
        <w:br/>
        <w:t>Here we draw on works that have attempted to combine several, disparate sources of data for studying long-term population patterns. By applying a probabilistic approach, using aoristic modelling, we offer preliminary results and methodological considerations pertinent for the handling of both a material on this scale and the uncertainty associated with dating and summing site counts by means of shoreline displacement.</w:t>
      </w:r>
    </w:p>
    <w:p w:rsidR="00117473" w:rsidRPr="009949CD" w:rsidRDefault="00117473" w:rsidP="0019506E">
      <w:pPr>
        <w:jc w:val="both"/>
        <w:rPr>
          <w:rFonts w:ascii="Verdana" w:hAnsi="Verdana" w:cstheme="minorHAnsi"/>
          <w:color w:val="002060"/>
          <w:lang w:val="en-GB"/>
        </w:rPr>
      </w:pPr>
    </w:p>
    <w:p w:rsidR="00220874" w:rsidRPr="009949CD" w:rsidRDefault="00220874" w:rsidP="0019506E">
      <w:pPr>
        <w:jc w:val="both"/>
        <w:rPr>
          <w:rFonts w:ascii="Verdana" w:hAnsi="Verdana" w:cstheme="minorHAnsi"/>
          <w:b/>
          <w:i/>
          <w:color w:val="002060"/>
          <w:lang w:val="en-GB"/>
        </w:rPr>
      </w:pPr>
      <w:r w:rsidRPr="009949CD">
        <w:rPr>
          <w:rFonts w:ascii="Verdana" w:hAnsi="Verdana" w:cstheme="minorHAnsi"/>
          <w:i/>
          <w:color w:val="002060"/>
          <w:lang w:val="en-GB"/>
        </w:rPr>
        <w:t>Espen Uleberg</w:t>
      </w:r>
      <w:r w:rsidR="0019506E" w:rsidRPr="009949CD">
        <w:rPr>
          <w:rFonts w:ascii="Verdana" w:hAnsi="Verdana" w:cstheme="minorHAnsi"/>
          <w:i/>
          <w:color w:val="002060"/>
          <w:lang w:val="en-GB"/>
        </w:rPr>
        <w:t xml:space="preserve"> &amp; Jacob </w:t>
      </w:r>
      <w:proofErr w:type="spellStart"/>
      <w:r w:rsidR="0019506E" w:rsidRPr="009949CD">
        <w:rPr>
          <w:rFonts w:ascii="Verdana" w:hAnsi="Verdana" w:cstheme="minorHAnsi"/>
          <w:i/>
          <w:color w:val="002060"/>
          <w:lang w:val="en-GB"/>
        </w:rPr>
        <w:t>Kile-Vesik</w:t>
      </w:r>
      <w:proofErr w:type="spellEnd"/>
      <w:r w:rsidRPr="009949CD">
        <w:rPr>
          <w:rFonts w:ascii="Verdana" w:hAnsi="Verdana" w:cstheme="minorHAnsi"/>
          <w:i/>
          <w:color w:val="002060"/>
          <w:lang w:val="en-GB"/>
        </w:rPr>
        <w:t>, Museum of Cultural History, University of Oslo</w:t>
      </w:r>
    </w:p>
    <w:p w:rsidR="00220874" w:rsidRPr="009949CD" w:rsidRDefault="00E257FB" w:rsidP="0019506E">
      <w:pPr>
        <w:jc w:val="both"/>
        <w:rPr>
          <w:rFonts w:ascii="Verdana" w:hAnsi="Verdana" w:cstheme="minorHAnsi"/>
          <w:b/>
          <w:color w:val="002060"/>
          <w:shd w:val="clear" w:color="auto" w:fill="FFFFFF"/>
        </w:rPr>
      </w:pPr>
      <w:r w:rsidRPr="009949CD">
        <w:rPr>
          <w:rFonts w:ascii="Verdana" w:hAnsi="Verdana" w:cstheme="minorHAnsi"/>
          <w:b/>
          <w:color w:val="002060"/>
          <w:shd w:val="clear" w:color="auto" w:fill="FFFFFF"/>
        </w:rPr>
        <w:t xml:space="preserve">12. </w:t>
      </w:r>
      <w:r w:rsidR="0019506E" w:rsidRPr="009949CD">
        <w:rPr>
          <w:rFonts w:ascii="Verdana" w:hAnsi="Verdana" w:cstheme="minorHAnsi"/>
          <w:b/>
          <w:color w:val="002060"/>
          <w:shd w:val="clear" w:color="auto" w:fill="FFFFFF"/>
        </w:rPr>
        <w:t>Infrastrukturprosjektet ADED (</w:t>
      </w:r>
      <w:proofErr w:type="spellStart"/>
      <w:r w:rsidR="0019506E" w:rsidRPr="009949CD">
        <w:rPr>
          <w:rFonts w:ascii="Verdana" w:hAnsi="Verdana" w:cstheme="minorHAnsi"/>
          <w:b/>
          <w:color w:val="002060"/>
          <w:shd w:val="clear" w:color="auto" w:fill="FFFFFF"/>
        </w:rPr>
        <w:t>Archaeological</w:t>
      </w:r>
      <w:proofErr w:type="spellEnd"/>
      <w:r w:rsidR="0019506E" w:rsidRPr="009949CD">
        <w:rPr>
          <w:rFonts w:ascii="Verdana" w:hAnsi="Verdana" w:cstheme="minorHAnsi"/>
          <w:b/>
          <w:color w:val="002060"/>
          <w:shd w:val="clear" w:color="auto" w:fill="FFFFFF"/>
        </w:rPr>
        <w:t xml:space="preserve"> Digital </w:t>
      </w:r>
      <w:proofErr w:type="spellStart"/>
      <w:r w:rsidR="0019506E" w:rsidRPr="009949CD">
        <w:rPr>
          <w:rFonts w:ascii="Verdana" w:hAnsi="Verdana" w:cstheme="minorHAnsi"/>
          <w:b/>
          <w:color w:val="002060"/>
          <w:shd w:val="clear" w:color="auto" w:fill="FFFFFF"/>
        </w:rPr>
        <w:t>Excavation</w:t>
      </w:r>
      <w:proofErr w:type="spellEnd"/>
      <w:r w:rsidR="0019506E" w:rsidRPr="009949CD">
        <w:rPr>
          <w:rFonts w:ascii="Verdana" w:hAnsi="Verdana" w:cstheme="minorHAnsi"/>
          <w:b/>
          <w:color w:val="002060"/>
          <w:shd w:val="clear" w:color="auto" w:fill="FFFFFF"/>
        </w:rPr>
        <w:t xml:space="preserve"> </w:t>
      </w:r>
      <w:proofErr w:type="spellStart"/>
      <w:r w:rsidR="0019506E" w:rsidRPr="009949CD">
        <w:rPr>
          <w:rFonts w:ascii="Verdana" w:hAnsi="Verdana" w:cstheme="minorHAnsi"/>
          <w:b/>
          <w:color w:val="002060"/>
          <w:shd w:val="clear" w:color="auto" w:fill="FFFFFF"/>
        </w:rPr>
        <w:t>Documentation</w:t>
      </w:r>
      <w:proofErr w:type="spellEnd"/>
      <w:r w:rsidR="0019506E" w:rsidRPr="009949CD">
        <w:rPr>
          <w:rFonts w:ascii="Verdana" w:hAnsi="Verdana" w:cstheme="minorHAnsi"/>
          <w:b/>
          <w:color w:val="002060"/>
          <w:shd w:val="clear" w:color="auto" w:fill="FFFFFF"/>
        </w:rPr>
        <w:t>)</w:t>
      </w:r>
    </w:p>
    <w:p w:rsidR="0019506E" w:rsidRPr="009949CD" w:rsidRDefault="0019506E" w:rsidP="0019506E">
      <w:pPr>
        <w:jc w:val="both"/>
        <w:rPr>
          <w:rFonts w:ascii="Verdana" w:hAnsi="Verdana" w:cstheme="minorHAnsi"/>
          <w:b/>
          <w:color w:val="002060"/>
        </w:rPr>
      </w:pPr>
      <w:r w:rsidRPr="009949CD">
        <w:rPr>
          <w:rFonts w:ascii="Verdana" w:hAnsi="Verdana" w:cstheme="minorHAnsi"/>
          <w:color w:val="002060"/>
          <w:shd w:val="clear" w:color="auto" w:fill="FFFFFF"/>
        </w:rPr>
        <w:t>ADED (</w:t>
      </w:r>
      <w:proofErr w:type="spellStart"/>
      <w:r w:rsidRPr="009949CD">
        <w:rPr>
          <w:rFonts w:ascii="Verdana" w:hAnsi="Verdana" w:cstheme="minorHAnsi"/>
          <w:color w:val="002060"/>
          <w:shd w:val="clear" w:color="auto" w:fill="FFFFFF"/>
        </w:rPr>
        <w:t>Archaeological</w:t>
      </w:r>
      <w:proofErr w:type="spellEnd"/>
      <w:r w:rsidRPr="009949CD">
        <w:rPr>
          <w:rFonts w:ascii="Verdana" w:hAnsi="Verdana" w:cstheme="minorHAnsi"/>
          <w:color w:val="002060"/>
          <w:shd w:val="clear" w:color="auto" w:fill="FFFFFF"/>
        </w:rPr>
        <w:t xml:space="preserve"> Digital </w:t>
      </w:r>
      <w:proofErr w:type="spellStart"/>
      <w:r w:rsidRPr="009949CD">
        <w:rPr>
          <w:rFonts w:ascii="Verdana" w:hAnsi="Verdana" w:cstheme="minorHAnsi"/>
          <w:color w:val="002060"/>
          <w:shd w:val="clear" w:color="auto" w:fill="FFFFFF"/>
        </w:rPr>
        <w:t>Excavation</w:t>
      </w:r>
      <w:proofErr w:type="spellEnd"/>
      <w:r w:rsidRPr="009949CD">
        <w:rPr>
          <w:rFonts w:ascii="Verdana" w:hAnsi="Verdana" w:cstheme="minorHAnsi"/>
          <w:color w:val="002060"/>
          <w:shd w:val="clear" w:color="auto" w:fill="FFFFFF"/>
        </w:rPr>
        <w:t xml:space="preserve"> </w:t>
      </w:r>
      <w:proofErr w:type="spellStart"/>
      <w:r w:rsidRPr="009949CD">
        <w:rPr>
          <w:rFonts w:ascii="Verdana" w:hAnsi="Verdana" w:cstheme="minorHAnsi"/>
          <w:color w:val="002060"/>
          <w:shd w:val="clear" w:color="auto" w:fill="FFFFFF"/>
        </w:rPr>
        <w:t>Documentation</w:t>
      </w:r>
      <w:proofErr w:type="spellEnd"/>
      <w:r w:rsidRPr="009949CD">
        <w:rPr>
          <w:rFonts w:ascii="Verdana" w:hAnsi="Verdana" w:cstheme="minorHAnsi"/>
          <w:color w:val="002060"/>
          <w:shd w:val="clear" w:color="auto" w:fill="FFFFFF"/>
        </w:rPr>
        <w:t xml:space="preserve">) er et infrastrukturprosjekt som vil samle og tilgjengeliggjøre utgravingsdokumentasjon i Norge. Prosjektet startet høsten 2018 og skal gå fram til våren 2021. Prosjektet bygger på standarder for utgravningsdokumentasjon som er utviklet i MUSIT-samarbeidet siden 2011 da universitetsmuseene bestemte seg for å ta i bruk det svenske </w:t>
      </w:r>
      <w:proofErr w:type="spellStart"/>
      <w:r w:rsidRPr="009949CD">
        <w:rPr>
          <w:rFonts w:ascii="Verdana" w:hAnsi="Verdana" w:cstheme="minorHAnsi"/>
          <w:color w:val="002060"/>
          <w:shd w:val="clear" w:color="auto" w:fill="FFFFFF"/>
        </w:rPr>
        <w:t>intrasis</w:t>
      </w:r>
      <w:proofErr w:type="spellEnd"/>
      <w:r w:rsidRPr="009949CD">
        <w:rPr>
          <w:rFonts w:ascii="Verdana" w:hAnsi="Verdana" w:cstheme="minorHAnsi"/>
          <w:color w:val="002060"/>
          <w:shd w:val="clear" w:color="auto" w:fill="FFFFFF"/>
        </w:rPr>
        <w:t xml:space="preserve"> (https://www.intrasis.com/) til utgravningsdokumentasjon.</w:t>
      </w:r>
      <w:r w:rsidRPr="009949CD">
        <w:rPr>
          <w:rFonts w:ascii="Verdana" w:hAnsi="Verdana" w:cstheme="minorHAnsi"/>
          <w:color w:val="002060"/>
        </w:rPr>
        <w:t xml:space="preserve"> </w:t>
      </w:r>
      <w:r w:rsidRPr="009949CD">
        <w:rPr>
          <w:rFonts w:ascii="Verdana" w:hAnsi="Verdana" w:cstheme="minorHAnsi"/>
          <w:color w:val="002060"/>
          <w:shd w:val="clear" w:color="auto" w:fill="FFFFFF"/>
        </w:rPr>
        <w:t xml:space="preserve">Prosjektet skal ta vare på eksisterende utgravningsdata i et </w:t>
      </w:r>
      <w:proofErr w:type="spellStart"/>
      <w:r w:rsidRPr="009949CD">
        <w:rPr>
          <w:rFonts w:ascii="Verdana" w:hAnsi="Verdana" w:cstheme="minorHAnsi"/>
          <w:color w:val="002060"/>
          <w:shd w:val="clear" w:color="auto" w:fill="FFFFFF"/>
        </w:rPr>
        <w:t>repositorium</w:t>
      </w:r>
      <w:proofErr w:type="spellEnd"/>
      <w:r w:rsidRPr="009949CD">
        <w:rPr>
          <w:rFonts w:ascii="Verdana" w:hAnsi="Verdana" w:cstheme="minorHAnsi"/>
          <w:color w:val="002060"/>
          <w:shd w:val="clear" w:color="auto" w:fill="FFFFFF"/>
        </w:rPr>
        <w:t>. I tillegg blir dataene samlet slik at de kan vises samlet. Datamodellen er utviklet i henhold til den hendelsesorienterte datamodellen CIDOC-CRM. Dette er gjort for å lette koblingen til internasjonale infrastrukturer for arkeologi, som ARIADNE.</w:t>
      </w:r>
      <w:r w:rsidRPr="009949CD">
        <w:rPr>
          <w:rFonts w:ascii="Verdana" w:hAnsi="Verdana" w:cstheme="minorHAnsi"/>
          <w:color w:val="002060"/>
        </w:rPr>
        <w:t xml:space="preserve"> </w:t>
      </w:r>
      <w:r w:rsidRPr="009949CD">
        <w:rPr>
          <w:rFonts w:ascii="Verdana" w:hAnsi="Verdana" w:cstheme="minorHAnsi"/>
          <w:color w:val="002060"/>
          <w:shd w:val="clear" w:color="auto" w:fill="FFFFFF"/>
        </w:rPr>
        <w:t xml:space="preserve">Data fra utgravningene fordeles mellom Riksantikvaren og hos ADED. Riksantikvaren tar ansvar for utgravd område og metadata om undersøkelsen mens ADED tar ansvar for den detaljerte utgravningsdokumentasjonen, Både Riksantikvaren og </w:t>
      </w:r>
      <w:r w:rsidRPr="009949CD">
        <w:rPr>
          <w:rFonts w:ascii="Verdana" w:hAnsi="Verdana" w:cstheme="minorHAnsi"/>
          <w:color w:val="002060"/>
          <w:shd w:val="clear" w:color="auto" w:fill="FFFFFF"/>
        </w:rPr>
        <w:lastRenderedPageBreak/>
        <w:t>universitetsmuseene deltar i prosjektets styringsgruppe og referansegruppe.</w:t>
      </w:r>
      <w:r w:rsidRPr="009949CD">
        <w:rPr>
          <w:rFonts w:ascii="Verdana" w:hAnsi="Verdana" w:cstheme="minorHAnsi"/>
          <w:color w:val="002060"/>
        </w:rPr>
        <w:t xml:space="preserve"> </w:t>
      </w:r>
      <w:r w:rsidRPr="009949CD">
        <w:rPr>
          <w:rFonts w:ascii="Verdana" w:hAnsi="Verdana" w:cstheme="minorHAnsi"/>
          <w:color w:val="002060"/>
          <w:shd w:val="clear" w:color="auto" w:fill="FFFFFF"/>
        </w:rPr>
        <w:t>Universitetsmuseene er i gang med å vaske egne datasett. Fordelingen av midler i prosjektet er gjort på grunnlag av hvor mange utgravningsprosjekt med digital dokumentasjon hvert av museene har. Prosjektene skal lastes opp i ADED slik at det blir mulig å søke, vise og laste ned datasett på tvers av undersøkelser og museumsdistrikt.</w:t>
      </w:r>
      <w:r w:rsidRPr="009949CD">
        <w:rPr>
          <w:rFonts w:ascii="Verdana" w:hAnsi="Verdana" w:cstheme="minorHAnsi"/>
          <w:color w:val="002060"/>
        </w:rPr>
        <w:t xml:space="preserve"> </w:t>
      </w:r>
      <w:r w:rsidRPr="009949CD">
        <w:rPr>
          <w:rFonts w:ascii="Verdana" w:hAnsi="Verdana" w:cstheme="minorHAnsi"/>
          <w:color w:val="002060"/>
          <w:shd w:val="clear" w:color="auto" w:fill="FFFFFF"/>
        </w:rPr>
        <w:t xml:space="preserve">Det mest synlige resultatet av arbeidet er nettsiden som gjør dette mulig. Nettsiden vil også vise informasjon fra Askeladden, og </w:t>
      </w:r>
      <w:proofErr w:type="spellStart"/>
      <w:r w:rsidRPr="009949CD">
        <w:rPr>
          <w:rFonts w:ascii="Verdana" w:hAnsi="Verdana" w:cstheme="minorHAnsi"/>
          <w:color w:val="002060"/>
          <w:shd w:val="clear" w:color="auto" w:fill="FFFFFF"/>
        </w:rPr>
        <w:t>MUSITs</w:t>
      </w:r>
      <w:proofErr w:type="spellEnd"/>
      <w:r w:rsidRPr="009949CD">
        <w:rPr>
          <w:rFonts w:ascii="Verdana" w:hAnsi="Verdana" w:cstheme="minorHAnsi"/>
          <w:color w:val="002060"/>
          <w:shd w:val="clear" w:color="auto" w:fill="FFFFFF"/>
        </w:rPr>
        <w:t xml:space="preserve"> gjenstandsbase og fotobase.</w:t>
      </w:r>
    </w:p>
    <w:p w:rsidR="00D44285" w:rsidRPr="009949CD" w:rsidRDefault="00D44285" w:rsidP="0019506E">
      <w:pPr>
        <w:jc w:val="both"/>
        <w:rPr>
          <w:rFonts w:ascii="Verdana" w:hAnsi="Verdana" w:cstheme="minorHAnsi"/>
          <w:b/>
          <w:color w:val="002060"/>
        </w:rPr>
      </w:pPr>
    </w:p>
    <w:p w:rsidR="0019506E" w:rsidRPr="009949CD" w:rsidRDefault="0019506E" w:rsidP="0019506E">
      <w:pPr>
        <w:jc w:val="both"/>
        <w:rPr>
          <w:rFonts w:ascii="Verdana" w:hAnsi="Verdana" w:cstheme="minorHAnsi"/>
          <w:i/>
          <w:color w:val="002060"/>
          <w:lang w:val="en-GB"/>
        </w:rPr>
      </w:pPr>
      <w:proofErr w:type="spellStart"/>
      <w:r w:rsidRPr="009949CD">
        <w:rPr>
          <w:rFonts w:ascii="Verdana" w:hAnsi="Verdana" w:cstheme="minorHAnsi"/>
          <w:i/>
          <w:color w:val="002060"/>
          <w:lang w:val="en-GB"/>
        </w:rPr>
        <w:t>Magne</w:t>
      </w:r>
      <w:proofErr w:type="spellEnd"/>
      <w:r w:rsidRPr="009949CD">
        <w:rPr>
          <w:rFonts w:ascii="Verdana" w:hAnsi="Verdana" w:cstheme="minorHAnsi"/>
          <w:i/>
          <w:color w:val="002060"/>
          <w:lang w:val="en-GB"/>
        </w:rPr>
        <w:t xml:space="preserve"> </w:t>
      </w:r>
      <w:proofErr w:type="spellStart"/>
      <w:r w:rsidRPr="009949CD">
        <w:rPr>
          <w:rFonts w:ascii="Verdana" w:hAnsi="Verdana" w:cstheme="minorHAnsi"/>
          <w:i/>
          <w:color w:val="002060"/>
          <w:lang w:val="en-GB"/>
        </w:rPr>
        <w:t>Samdal</w:t>
      </w:r>
      <w:proofErr w:type="spellEnd"/>
      <w:r w:rsidRPr="009949CD">
        <w:rPr>
          <w:rFonts w:ascii="Verdana" w:hAnsi="Verdana" w:cstheme="minorHAnsi"/>
          <w:i/>
          <w:color w:val="002060"/>
          <w:lang w:val="en-GB"/>
        </w:rPr>
        <w:t>, Museum of Cultural History, University of Oslo.</w:t>
      </w:r>
    </w:p>
    <w:p w:rsidR="00784E2C" w:rsidRDefault="00E257FB" w:rsidP="0019506E">
      <w:pPr>
        <w:jc w:val="both"/>
        <w:rPr>
          <w:rFonts w:ascii="Verdana" w:hAnsi="Verdana" w:cstheme="minorHAnsi"/>
          <w:color w:val="002060"/>
          <w:shd w:val="clear" w:color="auto" w:fill="FFFFFF"/>
        </w:rPr>
      </w:pPr>
      <w:r w:rsidRPr="00784E2C">
        <w:rPr>
          <w:rFonts w:ascii="Verdana" w:hAnsi="Verdana" w:cstheme="minorHAnsi"/>
          <w:b/>
          <w:color w:val="002060"/>
          <w:shd w:val="clear" w:color="auto" w:fill="FFFFFF"/>
        </w:rPr>
        <w:t xml:space="preserve">13. </w:t>
      </w:r>
      <w:r w:rsidR="0019506E" w:rsidRPr="00784E2C">
        <w:rPr>
          <w:rFonts w:ascii="Verdana" w:hAnsi="Verdana" w:cstheme="minorHAnsi"/>
          <w:b/>
          <w:color w:val="002060"/>
          <w:shd w:val="clear" w:color="auto" w:fill="FFFFFF"/>
        </w:rPr>
        <w:t>Vil presentere web-appen Arkeologiske undersøkelser</w:t>
      </w:r>
      <w:r w:rsidR="0019506E" w:rsidRPr="009949CD">
        <w:rPr>
          <w:rFonts w:ascii="Verdana" w:hAnsi="Verdana" w:cstheme="minorHAnsi"/>
          <w:color w:val="002060"/>
          <w:shd w:val="clear" w:color="auto" w:fill="FFFFFF"/>
        </w:rPr>
        <w:t xml:space="preserve">. </w:t>
      </w:r>
    </w:p>
    <w:p w:rsidR="00846093" w:rsidRPr="009949CD" w:rsidRDefault="0019506E" w:rsidP="0019506E">
      <w:pPr>
        <w:jc w:val="both"/>
        <w:rPr>
          <w:rFonts w:ascii="Verdana" w:hAnsi="Verdana" w:cstheme="minorHAnsi"/>
          <w:color w:val="002060"/>
        </w:rPr>
      </w:pPr>
      <w:r w:rsidRPr="009949CD">
        <w:rPr>
          <w:rFonts w:ascii="Verdana" w:hAnsi="Verdana" w:cstheme="minorHAnsi"/>
          <w:color w:val="002060"/>
          <w:shd w:val="clear" w:color="auto" w:fill="FFFFFF"/>
        </w:rPr>
        <w:t>Her er det tilgjengelig over 4000 arkeologiske rapporter fra KHM, Gjenstandsbasen UNIMUS samt arkeologiske lokaliteter/miljøer fra Riksantikvarens base Askeladden/kulturminnesøk:</w:t>
      </w:r>
      <w:r w:rsidRPr="009949CD">
        <w:rPr>
          <w:rFonts w:ascii="Verdana" w:hAnsi="Verdana" w:cstheme="minorHAnsi"/>
          <w:color w:val="002060"/>
        </w:rPr>
        <w:br/>
      </w:r>
      <w:r w:rsidRPr="009949CD">
        <w:rPr>
          <w:rFonts w:ascii="Verdana" w:hAnsi="Verdana" w:cstheme="minorHAnsi"/>
          <w:color w:val="002060"/>
        </w:rPr>
        <w:br/>
      </w:r>
      <w:r w:rsidRPr="009949CD">
        <w:rPr>
          <w:rFonts w:ascii="Verdana" w:hAnsi="Verdana" w:cstheme="minorHAnsi"/>
          <w:color w:val="002060"/>
          <w:shd w:val="clear" w:color="auto" w:fill="FFFFFF"/>
        </w:rPr>
        <w:t>https://humgis.uiocloud.no/arcgis/apps/webappviewer/index.html?id=491d095405234f5a994671a1346d076c</w:t>
      </w:r>
      <w:r w:rsidRPr="009949CD">
        <w:rPr>
          <w:rFonts w:ascii="Verdana" w:hAnsi="Verdana" w:cstheme="minorHAnsi"/>
          <w:color w:val="002060"/>
        </w:rPr>
        <w:br/>
      </w:r>
      <w:r w:rsidRPr="009949CD">
        <w:rPr>
          <w:rFonts w:ascii="Verdana" w:hAnsi="Verdana" w:cstheme="minorHAnsi"/>
          <w:color w:val="002060"/>
        </w:rPr>
        <w:br/>
      </w:r>
      <w:r w:rsidRPr="009949CD">
        <w:rPr>
          <w:rFonts w:ascii="Verdana" w:hAnsi="Verdana" w:cstheme="minorHAnsi"/>
          <w:color w:val="002060"/>
          <w:shd w:val="clear" w:color="auto" w:fill="FFFFFF"/>
        </w:rPr>
        <w:t xml:space="preserve">Det er også lagt inn historiske </w:t>
      </w:r>
      <w:proofErr w:type="spellStart"/>
      <w:r w:rsidRPr="009949CD">
        <w:rPr>
          <w:rFonts w:ascii="Verdana" w:hAnsi="Verdana" w:cstheme="minorHAnsi"/>
          <w:color w:val="002060"/>
          <w:shd w:val="clear" w:color="auto" w:fill="FFFFFF"/>
        </w:rPr>
        <w:t>bakgrunnskart</w:t>
      </w:r>
      <w:proofErr w:type="spellEnd"/>
      <w:r w:rsidRPr="009949CD">
        <w:rPr>
          <w:rFonts w:ascii="Verdana" w:hAnsi="Verdana" w:cstheme="minorHAnsi"/>
          <w:color w:val="002060"/>
          <w:shd w:val="clear" w:color="auto" w:fill="FFFFFF"/>
        </w:rPr>
        <w:t xml:space="preserve"> (Amtskart) og Lidar (høydedata.no) i løsningen.</w:t>
      </w:r>
      <w:r w:rsidRPr="009949CD">
        <w:rPr>
          <w:rFonts w:ascii="Verdana" w:hAnsi="Verdana" w:cstheme="minorHAnsi"/>
          <w:color w:val="002060"/>
        </w:rPr>
        <w:t xml:space="preserve"> </w:t>
      </w:r>
    </w:p>
    <w:p w:rsidR="0019506E" w:rsidRPr="009949CD" w:rsidRDefault="0019506E" w:rsidP="0019506E">
      <w:pPr>
        <w:jc w:val="both"/>
        <w:rPr>
          <w:rFonts w:ascii="Verdana" w:hAnsi="Verdana" w:cstheme="minorHAnsi"/>
          <w:color w:val="002060"/>
        </w:rPr>
      </w:pPr>
    </w:p>
    <w:p w:rsidR="0019506E" w:rsidRPr="009949CD" w:rsidRDefault="0019506E" w:rsidP="0019506E">
      <w:pPr>
        <w:jc w:val="both"/>
        <w:rPr>
          <w:rFonts w:ascii="Verdana" w:hAnsi="Verdana" w:cstheme="minorHAnsi"/>
          <w:i/>
          <w:color w:val="002060"/>
          <w:shd w:val="clear" w:color="auto" w:fill="FFFFFF"/>
          <w:lang w:val="en-GB"/>
        </w:rPr>
      </w:pPr>
      <w:proofErr w:type="spellStart"/>
      <w:r w:rsidRPr="009949CD">
        <w:rPr>
          <w:rFonts w:ascii="Verdana" w:hAnsi="Verdana" w:cstheme="minorHAnsi"/>
          <w:i/>
          <w:color w:val="002060"/>
          <w:shd w:val="clear" w:color="auto" w:fill="FFFFFF"/>
          <w:lang w:val="en-GB"/>
        </w:rPr>
        <w:t>Vojtěch</w:t>
      </w:r>
      <w:proofErr w:type="spellEnd"/>
      <w:r w:rsidRPr="009949CD">
        <w:rPr>
          <w:rFonts w:ascii="Verdana" w:hAnsi="Verdana" w:cstheme="minorHAnsi"/>
          <w:i/>
          <w:color w:val="002060"/>
          <w:shd w:val="clear" w:color="auto" w:fill="FFFFFF"/>
          <w:lang w:val="en-GB"/>
        </w:rPr>
        <w:t xml:space="preserve"> </w:t>
      </w:r>
      <w:proofErr w:type="spellStart"/>
      <w:r w:rsidRPr="009949CD">
        <w:rPr>
          <w:rFonts w:ascii="Verdana" w:hAnsi="Verdana" w:cstheme="minorHAnsi"/>
          <w:i/>
          <w:color w:val="002060"/>
          <w:shd w:val="clear" w:color="auto" w:fill="FFFFFF"/>
          <w:lang w:val="en-GB"/>
        </w:rPr>
        <w:t>Kaše</w:t>
      </w:r>
      <w:proofErr w:type="spellEnd"/>
      <w:r w:rsidRPr="009949CD">
        <w:rPr>
          <w:rFonts w:ascii="Verdana" w:hAnsi="Verdana" w:cstheme="minorHAnsi"/>
          <w:i/>
          <w:color w:val="002060"/>
          <w:shd w:val="clear" w:color="auto" w:fill="FFFFFF"/>
          <w:lang w:val="en-GB"/>
        </w:rPr>
        <w:t xml:space="preserve"> &amp; Petra </w:t>
      </w:r>
      <w:proofErr w:type="spellStart"/>
      <w:r w:rsidRPr="009949CD">
        <w:rPr>
          <w:rFonts w:ascii="Verdana" w:hAnsi="Verdana" w:cstheme="minorHAnsi"/>
          <w:i/>
          <w:color w:val="002060"/>
          <w:shd w:val="clear" w:color="auto" w:fill="FFFFFF"/>
          <w:lang w:val="en-GB"/>
        </w:rPr>
        <w:t>Heřmánková</w:t>
      </w:r>
      <w:proofErr w:type="spellEnd"/>
      <w:r w:rsidRPr="009949CD">
        <w:rPr>
          <w:rFonts w:ascii="Verdana" w:hAnsi="Verdana" w:cstheme="minorHAnsi"/>
          <w:i/>
          <w:color w:val="002060"/>
          <w:shd w:val="clear" w:color="auto" w:fill="FFFFFF"/>
          <w:lang w:val="en-GB"/>
        </w:rPr>
        <w:t xml:space="preserve">, Department of Culture and Society, </w:t>
      </w:r>
      <w:proofErr w:type="spellStart"/>
      <w:r w:rsidRPr="009949CD">
        <w:rPr>
          <w:rFonts w:ascii="Verdana" w:hAnsi="Verdana" w:cstheme="minorHAnsi"/>
          <w:i/>
          <w:color w:val="002060"/>
          <w:shd w:val="clear" w:color="auto" w:fill="FFFFFF"/>
          <w:lang w:val="en-GB"/>
        </w:rPr>
        <w:t>Aahus</w:t>
      </w:r>
      <w:proofErr w:type="spellEnd"/>
      <w:r w:rsidRPr="009949CD">
        <w:rPr>
          <w:rFonts w:ascii="Verdana" w:hAnsi="Verdana" w:cstheme="minorHAnsi"/>
          <w:i/>
          <w:color w:val="002060"/>
          <w:shd w:val="clear" w:color="auto" w:fill="FFFFFF"/>
          <w:lang w:val="en-GB"/>
        </w:rPr>
        <w:t xml:space="preserve"> University.</w:t>
      </w:r>
    </w:p>
    <w:p w:rsidR="0019506E" w:rsidRPr="009949CD" w:rsidRDefault="00E257FB" w:rsidP="0019506E">
      <w:pPr>
        <w:jc w:val="both"/>
        <w:rPr>
          <w:rFonts w:ascii="Verdana" w:hAnsi="Verdana" w:cstheme="minorHAnsi"/>
          <w:b/>
          <w:color w:val="002060"/>
          <w:shd w:val="clear" w:color="auto" w:fill="FFFFFF"/>
          <w:lang w:val="en-GB"/>
        </w:rPr>
      </w:pPr>
      <w:r w:rsidRPr="009949CD">
        <w:rPr>
          <w:rFonts w:ascii="Verdana" w:hAnsi="Verdana" w:cstheme="minorHAnsi"/>
          <w:b/>
          <w:color w:val="002060"/>
          <w:shd w:val="clear" w:color="auto" w:fill="FFFFFF"/>
          <w:lang w:val="en-GB"/>
        </w:rPr>
        <w:t xml:space="preserve">14. </w:t>
      </w:r>
      <w:r w:rsidR="0019506E" w:rsidRPr="009949CD">
        <w:rPr>
          <w:rFonts w:ascii="Verdana" w:hAnsi="Verdana" w:cstheme="minorHAnsi"/>
          <w:b/>
          <w:color w:val="002060"/>
          <w:shd w:val="clear" w:color="auto" w:fill="FFFFFF"/>
          <w:lang w:val="en-GB"/>
        </w:rPr>
        <w:t>Modelling temporal uncertainty in archaeological &amp; historical datasets: The case of ancient Greek inscriptions.</w:t>
      </w:r>
    </w:p>
    <w:p w:rsidR="0019506E" w:rsidRDefault="0019506E" w:rsidP="0019506E">
      <w:pPr>
        <w:jc w:val="both"/>
        <w:rPr>
          <w:rFonts w:ascii="Verdana" w:hAnsi="Verdana" w:cstheme="minorHAnsi"/>
          <w:color w:val="002060"/>
          <w:shd w:val="clear" w:color="auto" w:fill="FFFFFF"/>
          <w:lang w:val="en-GB"/>
        </w:rPr>
      </w:pPr>
      <w:r w:rsidRPr="009949CD">
        <w:rPr>
          <w:rFonts w:ascii="Verdana" w:hAnsi="Verdana" w:cstheme="minorHAnsi"/>
          <w:color w:val="002060"/>
          <w:shd w:val="clear" w:color="auto" w:fill="FFFFFF"/>
          <w:lang w:val="en-GB"/>
        </w:rPr>
        <w:t>This paper discusses several approaches to deal with temporal uncertainty commonly appearing in archaeological and historical datasets. For the demonstration of our approach, we will employ a dataset of ancient Greek inscriptions. While objects in such a dataset can be in principle dated quite precisely to a singular year, they are commonly dated to a rather extensive temporal range (e.g. to a century or even to a historical period extending through several centuries). The question is how to employ such broadly dated objects while exploring temporal patterns in the data. In this paper, we will introduce several approaches to this issue. In our opinion, the most promising approach uses the ranges as defining probabilities, which are subsequently employed in simulations randomly assigning singular dates to each object in the dataset. The obtained simulations might then be used for standard hypothesis testing and statistical modelling concerning temporal patterns in the dataset.</w:t>
      </w:r>
    </w:p>
    <w:p w:rsidR="0090065E" w:rsidRPr="009949CD" w:rsidRDefault="0090065E" w:rsidP="0019506E">
      <w:pPr>
        <w:jc w:val="both"/>
        <w:rPr>
          <w:rFonts w:ascii="Verdana" w:hAnsi="Verdana" w:cstheme="minorHAnsi"/>
          <w:color w:val="002060"/>
          <w:shd w:val="clear" w:color="auto" w:fill="FFFFFF"/>
          <w:lang w:val="en-GB"/>
        </w:rPr>
      </w:pPr>
    </w:p>
    <w:p w:rsidR="0019506E" w:rsidRPr="009949CD" w:rsidRDefault="0019506E" w:rsidP="0019506E">
      <w:pPr>
        <w:jc w:val="both"/>
        <w:rPr>
          <w:rFonts w:ascii="Verdana" w:hAnsi="Verdana" w:cstheme="minorHAnsi"/>
          <w:i/>
          <w:color w:val="002060"/>
          <w:shd w:val="clear" w:color="auto" w:fill="FFFFFF"/>
        </w:rPr>
      </w:pPr>
      <w:r w:rsidRPr="009949CD">
        <w:rPr>
          <w:rFonts w:ascii="Verdana" w:hAnsi="Verdana" w:cstheme="minorHAnsi"/>
          <w:i/>
          <w:color w:val="002060"/>
          <w:shd w:val="clear" w:color="auto" w:fill="FFFFFF"/>
        </w:rPr>
        <w:t xml:space="preserve">Jane Jansen, </w:t>
      </w:r>
      <w:proofErr w:type="spellStart"/>
      <w:r w:rsidRPr="009949CD">
        <w:rPr>
          <w:rFonts w:ascii="Verdana" w:hAnsi="Verdana" w:cstheme="minorHAnsi"/>
          <w:i/>
          <w:color w:val="002060"/>
          <w:shd w:val="clear" w:color="auto" w:fill="FFFFFF"/>
        </w:rPr>
        <w:t>Arkeologerna</w:t>
      </w:r>
      <w:proofErr w:type="spellEnd"/>
      <w:r w:rsidRPr="009949CD">
        <w:rPr>
          <w:rFonts w:ascii="Verdana" w:hAnsi="Verdana" w:cstheme="minorHAnsi"/>
          <w:i/>
          <w:color w:val="002060"/>
          <w:shd w:val="clear" w:color="auto" w:fill="FFFFFF"/>
        </w:rPr>
        <w:t xml:space="preserve">, Stockholm </w:t>
      </w:r>
      <w:proofErr w:type="spellStart"/>
      <w:r w:rsidRPr="009949CD">
        <w:rPr>
          <w:rFonts w:ascii="Verdana" w:hAnsi="Verdana" w:cstheme="minorHAnsi"/>
          <w:i/>
          <w:color w:val="002060"/>
          <w:shd w:val="clear" w:color="auto" w:fill="FFFFFF"/>
        </w:rPr>
        <w:t>Universty</w:t>
      </w:r>
      <w:proofErr w:type="spellEnd"/>
    </w:p>
    <w:p w:rsidR="0019506E" w:rsidRPr="009949CD" w:rsidRDefault="00E257FB" w:rsidP="0019506E">
      <w:pPr>
        <w:jc w:val="both"/>
        <w:rPr>
          <w:rFonts w:ascii="Verdana" w:hAnsi="Verdana" w:cstheme="minorHAnsi"/>
          <w:b/>
          <w:color w:val="002060"/>
        </w:rPr>
      </w:pPr>
      <w:r w:rsidRPr="009949CD">
        <w:rPr>
          <w:rFonts w:ascii="Verdana" w:hAnsi="Verdana" w:cstheme="minorHAnsi"/>
          <w:b/>
          <w:color w:val="002060"/>
        </w:rPr>
        <w:lastRenderedPageBreak/>
        <w:t xml:space="preserve">15. </w:t>
      </w:r>
      <w:proofErr w:type="spellStart"/>
      <w:r w:rsidR="0019506E" w:rsidRPr="009949CD">
        <w:rPr>
          <w:rFonts w:ascii="Verdana" w:hAnsi="Verdana" w:cstheme="minorHAnsi"/>
          <w:b/>
          <w:color w:val="002060"/>
        </w:rPr>
        <w:t>Dokumentation</w:t>
      </w:r>
      <w:proofErr w:type="spellEnd"/>
      <w:r w:rsidR="0019506E" w:rsidRPr="009949CD">
        <w:rPr>
          <w:rFonts w:ascii="Verdana" w:hAnsi="Verdana" w:cstheme="minorHAnsi"/>
          <w:b/>
          <w:color w:val="002060"/>
        </w:rPr>
        <w:t xml:space="preserve"> av </w:t>
      </w:r>
      <w:proofErr w:type="spellStart"/>
      <w:r w:rsidR="0019506E" w:rsidRPr="009949CD">
        <w:rPr>
          <w:rFonts w:ascii="Verdana" w:hAnsi="Verdana" w:cstheme="minorHAnsi"/>
          <w:b/>
          <w:color w:val="002060"/>
        </w:rPr>
        <w:t>megalitgravar</w:t>
      </w:r>
      <w:proofErr w:type="spellEnd"/>
      <w:r w:rsidR="0019506E" w:rsidRPr="009949CD">
        <w:rPr>
          <w:rFonts w:ascii="Verdana" w:hAnsi="Verdana" w:cstheme="minorHAnsi"/>
          <w:b/>
          <w:color w:val="002060"/>
        </w:rPr>
        <w:t xml:space="preserve"> i </w:t>
      </w:r>
      <w:proofErr w:type="spellStart"/>
      <w:r w:rsidR="0019506E" w:rsidRPr="009949CD">
        <w:rPr>
          <w:rFonts w:ascii="Verdana" w:hAnsi="Verdana" w:cstheme="minorHAnsi"/>
          <w:b/>
          <w:color w:val="002060"/>
        </w:rPr>
        <w:t>Sydvästra</w:t>
      </w:r>
      <w:proofErr w:type="spellEnd"/>
      <w:r w:rsidR="0019506E" w:rsidRPr="009949CD">
        <w:rPr>
          <w:rFonts w:ascii="Verdana" w:hAnsi="Verdana" w:cstheme="minorHAnsi"/>
          <w:b/>
          <w:color w:val="002060"/>
        </w:rPr>
        <w:t xml:space="preserve"> Skåne. </w:t>
      </w:r>
      <w:proofErr w:type="spellStart"/>
      <w:r w:rsidR="0019506E" w:rsidRPr="009949CD">
        <w:rPr>
          <w:rFonts w:ascii="Verdana" w:hAnsi="Verdana" w:cstheme="minorHAnsi"/>
          <w:b/>
          <w:color w:val="002060"/>
        </w:rPr>
        <w:t>Dokumentation</w:t>
      </w:r>
      <w:proofErr w:type="spellEnd"/>
      <w:r w:rsidR="0019506E" w:rsidRPr="009949CD">
        <w:rPr>
          <w:rFonts w:ascii="Verdana" w:hAnsi="Verdana" w:cstheme="minorHAnsi"/>
          <w:b/>
          <w:color w:val="002060"/>
        </w:rPr>
        <w:t xml:space="preserve"> av </w:t>
      </w:r>
      <w:proofErr w:type="spellStart"/>
      <w:r w:rsidR="0019506E" w:rsidRPr="009949CD">
        <w:rPr>
          <w:rFonts w:ascii="Verdana" w:hAnsi="Verdana" w:cstheme="minorHAnsi"/>
          <w:b/>
          <w:color w:val="002060"/>
        </w:rPr>
        <w:t>megalitgravar</w:t>
      </w:r>
      <w:proofErr w:type="spellEnd"/>
      <w:r w:rsidR="0019506E" w:rsidRPr="009949CD">
        <w:rPr>
          <w:rFonts w:ascii="Verdana" w:hAnsi="Verdana" w:cstheme="minorHAnsi"/>
          <w:b/>
          <w:color w:val="002060"/>
        </w:rPr>
        <w:t xml:space="preserve"> i </w:t>
      </w:r>
      <w:proofErr w:type="spellStart"/>
      <w:r w:rsidR="0019506E" w:rsidRPr="009949CD">
        <w:rPr>
          <w:rFonts w:ascii="Verdana" w:hAnsi="Verdana" w:cstheme="minorHAnsi"/>
          <w:b/>
          <w:color w:val="002060"/>
        </w:rPr>
        <w:t>sydvästra</w:t>
      </w:r>
      <w:proofErr w:type="spellEnd"/>
      <w:r w:rsidR="0019506E" w:rsidRPr="009949CD">
        <w:rPr>
          <w:rFonts w:ascii="Verdana" w:hAnsi="Verdana" w:cstheme="minorHAnsi"/>
          <w:b/>
          <w:color w:val="002060"/>
        </w:rPr>
        <w:t xml:space="preserve"> Skåne, med </w:t>
      </w:r>
      <w:proofErr w:type="spellStart"/>
      <w:r w:rsidR="0019506E" w:rsidRPr="009949CD">
        <w:rPr>
          <w:rFonts w:ascii="Verdana" w:hAnsi="Verdana" w:cstheme="minorHAnsi"/>
          <w:b/>
          <w:color w:val="002060"/>
        </w:rPr>
        <w:t>hjälp</w:t>
      </w:r>
      <w:proofErr w:type="spellEnd"/>
      <w:r w:rsidR="0019506E" w:rsidRPr="009949CD">
        <w:rPr>
          <w:rFonts w:ascii="Verdana" w:hAnsi="Verdana" w:cstheme="minorHAnsi"/>
          <w:b/>
          <w:color w:val="002060"/>
        </w:rPr>
        <w:t xml:space="preserve"> av </w:t>
      </w:r>
      <w:proofErr w:type="spellStart"/>
      <w:r w:rsidR="0019506E" w:rsidRPr="009949CD">
        <w:rPr>
          <w:rFonts w:ascii="Verdana" w:hAnsi="Verdana" w:cstheme="minorHAnsi"/>
          <w:b/>
          <w:color w:val="002060"/>
        </w:rPr>
        <w:t>Intrasis</w:t>
      </w:r>
      <w:proofErr w:type="spellEnd"/>
      <w:r w:rsidR="0019506E" w:rsidRPr="009949CD">
        <w:rPr>
          <w:rFonts w:ascii="Verdana" w:hAnsi="Verdana" w:cstheme="minorHAnsi"/>
          <w:b/>
          <w:color w:val="002060"/>
        </w:rPr>
        <w:t xml:space="preserve"> 3D, </w:t>
      </w:r>
      <w:proofErr w:type="spellStart"/>
      <w:r w:rsidR="0019506E" w:rsidRPr="009949CD">
        <w:rPr>
          <w:rFonts w:ascii="Verdana" w:hAnsi="Verdana" w:cstheme="minorHAnsi"/>
          <w:b/>
          <w:color w:val="002060"/>
        </w:rPr>
        <w:t>Intrasis</w:t>
      </w:r>
      <w:proofErr w:type="spellEnd"/>
      <w:r w:rsidR="0019506E" w:rsidRPr="009949CD">
        <w:rPr>
          <w:rFonts w:ascii="Verdana" w:hAnsi="Verdana" w:cstheme="minorHAnsi"/>
          <w:b/>
          <w:color w:val="002060"/>
        </w:rPr>
        <w:t xml:space="preserve"> symbolkoder </w:t>
      </w:r>
      <w:proofErr w:type="spellStart"/>
      <w:r w:rsidR="0019506E" w:rsidRPr="009949CD">
        <w:rPr>
          <w:rFonts w:ascii="Verdana" w:hAnsi="Verdana" w:cstheme="minorHAnsi"/>
          <w:b/>
          <w:color w:val="002060"/>
        </w:rPr>
        <w:t>och</w:t>
      </w:r>
      <w:proofErr w:type="spellEnd"/>
      <w:r w:rsidR="0019506E" w:rsidRPr="009949CD">
        <w:rPr>
          <w:rFonts w:ascii="Verdana" w:hAnsi="Verdana" w:cstheme="minorHAnsi"/>
          <w:b/>
          <w:color w:val="002060"/>
        </w:rPr>
        <w:t xml:space="preserve"> </w:t>
      </w:r>
      <w:proofErr w:type="spellStart"/>
      <w:r w:rsidR="0019506E" w:rsidRPr="009949CD">
        <w:rPr>
          <w:rFonts w:ascii="Verdana" w:hAnsi="Verdana" w:cstheme="minorHAnsi"/>
          <w:b/>
          <w:color w:val="002060"/>
        </w:rPr>
        <w:t>Intrasis</w:t>
      </w:r>
      <w:proofErr w:type="spellEnd"/>
      <w:r w:rsidR="0019506E" w:rsidRPr="009949CD">
        <w:rPr>
          <w:rFonts w:ascii="Verdana" w:hAnsi="Verdana" w:cstheme="minorHAnsi"/>
          <w:b/>
          <w:color w:val="002060"/>
        </w:rPr>
        <w:t xml:space="preserve"> ’GPS’.</w:t>
      </w:r>
    </w:p>
    <w:p w:rsidR="0019506E" w:rsidRPr="009949CD" w:rsidRDefault="0019506E" w:rsidP="0019506E">
      <w:pPr>
        <w:jc w:val="both"/>
        <w:rPr>
          <w:rFonts w:ascii="Verdana" w:hAnsi="Verdana" w:cstheme="minorHAnsi"/>
          <w:color w:val="002060"/>
        </w:rPr>
      </w:pPr>
      <w:r w:rsidRPr="009949CD">
        <w:rPr>
          <w:rFonts w:ascii="Verdana" w:hAnsi="Verdana" w:cstheme="minorHAnsi"/>
          <w:color w:val="002060"/>
        </w:rPr>
        <w:t xml:space="preserve">Under </w:t>
      </w:r>
      <w:proofErr w:type="spellStart"/>
      <w:r w:rsidRPr="009949CD">
        <w:rPr>
          <w:rFonts w:ascii="Verdana" w:hAnsi="Verdana" w:cstheme="minorHAnsi"/>
          <w:color w:val="002060"/>
        </w:rPr>
        <w:t>vintern</w:t>
      </w:r>
      <w:proofErr w:type="spellEnd"/>
      <w:r w:rsidRPr="009949CD">
        <w:rPr>
          <w:rFonts w:ascii="Verdana" w:hAnsi="Verdana" w:cstheme="minorHAnsi"/>
          <w:color w:val="002060"/>
        </w:rPr>
        <w:t xml:space="preserve"> 2019/2020 </w:t>
      </w:r>
      <w:proofErr w:type="spellStart"/>
      <w:r w:rsidRPr="009949CD">
        <w:rPr>
          <w:rFonts w:ascii="Verdana" w:hAnsi="Verdana" w:cstheme="minorHAnsi"/>
          <w:color w:val="002060"/>
        </w:rPr>
        <w:t>dokumenterades</w:t>
      </w:r>
      <w:proofErr w:type="spellEnd"/>
      <w:r w:rsidRPr="009949CD">
        <w:rPr>
          <w:rFonts w:ascii="Verdana" w:hAnsi="Verdana" w:cstheme="minorHAnsi"/>
          <w:color w:val="002060"/>
        </w:rPr>
        <w:t xml:space="preserve"> 30 mer eller mindre </w:t>
      </w:r>
      <w:proofErr w:type="spellStart"/>
      <w:r w:rsidRPr="009949CD">
        <w:rPr>
          <w:rFonts w:ascii="Verdana" w:hAnsi="Verdana" w:cstheme="minorHAnsi"/>
          <w:color w:val="002060"/>
        </w:rPr>
        <w:t>bevarande</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megalitgravar</w:t>
      </w:r>
      <w:proofErr w:type="spellEnd"/>
      <w:r w:rsidRPr="009949CD">
        <w:rPr>
          <w:rFonts w:ascii="Verdana" w:hAnsi="Verdana" w:cstheme="minorHAnsi"/>
          <w:color w:val="002060"/>
        </w:rPr>
        <w:t xml:space="preserve"> i </w:t>
      </w:r>
      <w:proofErr w:type="spellStart"/>
      <w:r w:rsidRPr="009949CD">
        <w:rPr>
          <w:rFonts w:ascii="Verdana" w:hAnsi="Verdana" w:cstheme="minorHAnsi"/>
          <w:color w:val="002060"/>
        </w:rPr>
        <w:t>Sydvästra</w:t>
      </w:r>
      <w:proofErr w:type="spellEnd"/>
      <w:r w:rsidRPr="009949CD">
        <w:rPr>
          <w:rFonts w:ascii="Verdana" w:hAnsi="Verdana" w:cstheme="minorHAnsi"/>
          <w:color w:val="002060"/>
        </w:rPr>
        <w:t xml:space="preserve"> Skåne. Björn </w:t>
      </w:r>
      <w:proofErr w:type="spellStart"/>
      <w:r w:rsidRPr="009949CD">
        <w:rPr>
          <w:rFonts w:ascii="Verdana" w:hAnsi="Verdana" w:cstheme="minorHAnsi"/>
          <w:color w:val="002060"/>
        </w:rPr>
        <w:t>Wallebom</w:t>
      </w:r>
      <w:proofErr w:type="spellEnd"/>
      <w:r w:rsidRPr="009949CD">
        <w:rPr>
          <w:rFonts w:ascii="Verdana" w:hAnsi="Verdana" w:cstheme="minorHAnsi"/>
          <w:color w:val="002060"/>
        </w:rPr>
        <w:t xml:space="preserve"> som </w:t>
      </w:r>
      <w:proofErr w:type="spellStart"/>
      <w:r w:rsidRPr="009949CD">
        <w:rPr>
          <w:rFonts w:ascii="Verdana" w:hAnsi="Verdana" w:cstheme="minorHAnsi"/>
          <w:color w:val="002060"/>
        </w:rPr>
        <w:t>är</w:t>
      </w:r>
      <w:proofErr w:type="spellEnd"/>
      <w:r w:rsidRPr="009949CD">
        <w:rPr>
          <w:rFonts w:ascii="Verdana" w:hAnsi="Verdana" w:cstheme="minorHAnsi"/>
          <w:color w:val="002060"/>
        </w:rPr>
        <w:t xml:space="preserve"> doktorand vid Lunds Universitet </w:t>
      </w:r>
      <w:proofErr w:type="spellStart"/>
      <w:r w:rsidRPr="009949CD">
        <w:rPr>
          <w:rFonts w:ascii="Verdana" w:hAnsi="Verdana" w:cstheme="minorHAnsi"/>
          <w:color w:val="002060"/>
        </w:rPr>
        <w:t>hade</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upptäckt</w:t>
      </w:r>
      <w:proofErr w:type="spellEnd"/>
      <w:r w:rsidRPr="009949CD">
        <w:rPr>
          <w:rFonts w:ascii="Verdana" w:hAnsi="Verdana" w:cstheme="minorHAnsi"/>
          <w:color w:val="002060"/>
        </w:rPr>
        <w:t xml:space="preserve"> i samband med sitt </w:t>
      </w:r>
      <w:proofErr w:type="spellStart"/>
      <w:r w:rsidRPr="009949CD">
        <w:rPr>
          <w:rFonts w:ascii="Verdana" w:hAnsi="Verdana" w:cstheme="minorHAnsi"/>
          <w:color w:val="002060"/>
        </w:rPr>
        <w:t>avhandlingsarbete</w:t>
      </w:r>
      <w:proofErr w:type="spellEnd"/>
      <w:r w:rsidRPr="009949CD">
        <w:rPr>
          <w:rFonts w:ascii="Verdana" w:hAnsi="Verdana" w:cstheme="minorHAnsi"/>
          <w:color w:val="002060"/>
        </w:rPr>
        <w:t xml:space="preserve"> att de </w:t>
      </w:r>
      <w:proofErr w:type="spellStart"/>
      <w:r w:rsidRPr="009949CD">
        <w:rPr>
          <w:rFonts w:ascii="Verdana" w:hAnsi="Verdana" w:cstheme="minorHAnsi"/>
          <w:color w:val="002060"/>
        </w:rPr>
        <w:t>flesta</w:t>
      </w:r>
      <w:proofErr w:type="spellEnd"/>
      <w:r w:rsidRPr="009949CD">
        <w:rPr>
          <w:rFonts w:ascii="Verdana" w:hAnsi="Verdana" w:cstheme="minorHAnsi"/>
          <w:color w:val="002060"/>
        </w:rPr>
        <w:t xml:space="preserve"> planer </w:t>
      </w:r>
      <w:proofErr w:type="spellStart"/>
      <w:r w:rsidRPr="009949CD">
        <w:rPr>
          <w:rFonts w:ascii="Verdana" w:hAnsi="Verdana" w:cstheme="minorHAnsi"/>
          <w:color w:val="002060"/>
        </w:rPr>
        <w:t>och</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beskrivningar</w:t>
      </w:r>
      <w:proofErr w:type="spellEnd"/>
      <w:r w:rsidRPr="009949CD">
        <w:rPr>
          <w:rFonts w:ascii="Verdana" w:hAnsi="Verdana" w:cstheme="minorHAnsi"/>
          <w:color w:val="002060"/>
        </w:rPr>
        <w:t xml:space="preserve"> av </w:t>
      </w:r>
      <w:proofErr w:type="spellStart"/>
      <w:r w:rsidRPr="009949CD">
        <w:rPr>
          <w:rFonts w:ascii="Verdana" w:hAnsi="Verdana" w:cstheme="minorHAnsi"/>
          <w:color w:val="002060"/>
        </w:rPr>
        <w:t>megalitgravar</w:t>
      </w:r>
      <w:proofErr w:type="spellEnd"/>
      <w:r w:rsidRPr="009949CD">
        <w:rPr>
          <w:rFonts w:ascii="Verdana" w:hAnsi="Verdana" w:cstheme="minorHAnsi"/>
          <w:color w:val="002060"/>
        </w:rPr>
        <w:t xml:space="preserve"> var </w:t>
      </w:r>
      <w:proofErr w:type="spellStart"/>
      <w:r w:rsidRPr="009949CD">
        <w:rPr>
          <w:rFonts w:ascii="Verdana" w:hAnsi="Verdana" w:cstheme="minorHAnsi"/>
          <w:color w:val="002060"/>
        </w:rPr>
        <w:t>antingen</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föråldrade</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bristfälliga</w:t>
      </w:r>
      <w:proofErr w:type="spellEnd"/>
      <w:r w:rsidRPr="009949CD">
        <w:rPr>
          <w:rFonts w:ascii="Verdana" w:hAnsi="Verdana" w:cstheme="minorHAnsi"/>
          <w:color w:val="002060"/>
        </w:rPr>
        <w:t xml:space="preserve"> eller </w:t>
      </w:r>
      <w:proofErr w:type="spellStart"/>
      <w:r w:rsidRPr="009949CD">
        <w:rPr>
          <w:rFonts w:ascii="Verdana" w:hAnsi="Verdana" w:cstheme="minorHAnsi"/>
          <w:color w:val="002060"/>
        </w:rPr>
        <w:t>felaktiga</w:t>
      </w:r>
      <w:proofErr w:type="spellEnd"/>
      <w:r w:rsidRPr="009949CD">
        <w:rPr>
          <w:rFonts w:ascii="Verdana" w:hAnsi="Verdana" w:cstheme="minorHAnsi"/>
          <w:color w:val="002060"/>
        </w:rPr>
        <w:t xml:space="preserve">. Vissa har </w:t>
      </w:r>
      <w:proofErr w:type="spellStart"/>
      <w:r w:rsidRPr="009949CD">
        <w:rPr>
          <w:rFonts w:ascii="Verdana" w:hAnsi="Verdana" w:cstheme="minorHAnsi"/>
          <w:color w:val="002060"/>
        </w:rPr>
        <w:t>aldrig</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varit</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dokumenterade</w:t>
      </w:r>
      <w:proofErr w:type="spellEnd"/>
      <w:r w:rsidRPr="009949CD">
        <w:rPr>
          <w:rFonts w:ascii="Verdana" w:hAnsi="Verdana" w:cstheme="minorHAnsi"/>
          <w:color w:val="002060"/>
        </w:rPr>
        <w:t xml:space="preserve">. Målet var att </w:t>
      </w:r>
      <w:proofErr w:type="spellStart"/>
      <w:r w:rsidRPr="009949CD">
        <w:rPr>
          <w:rFonts w:ascii="Verdana" w:hAnsi="Verdana" w:cstheme="minorHAnsi"/>
          <w:color w:val="002060"/>
        </w:rPr>
        <w:t>komplettera</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befintliga</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beskrivningar</w:t>
      </w:r>
      <w:proofErr w:type="spellEnd"/>
      <w:r w:rsidRPr="009949CD">
        <w:rPr>
          <w:rFonts w:ascii="Verdana" w:hAnsi="Verdana" w:cstheme="minorHAnsi"/>
          <w:color w:val="002060"/>
        </w:rPr>
        <w:t xml:space="preserve"> i det </w:t>
      </w:r>
      <w:proofErr w:type="spellStart"/>
      <w:r w:rsidRPr="009949CD">
        <w:rPr>
          <w:rFonts w:ascii="Verdana" w:hAnsi="Verdana" w:cstheme="minorHAnsi"/>
          <w:color w:val="002060"/>
        </w:rPr>
        <w:t>svenska</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nationella</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Kulturminnesregistret</w:t>
      </w:r>
      <w:proofErr w:type="spellEnd"/>
      <w:r w:rsidRPr="009949CD">
        <w:rPr>
          <w:rFonts w:ascii="Verdana" w:hAnsi="Verdana" w:cstheme="minorHAnsi"/>
          <w:color w:val="002060"/>
        </w:rPr>
        <w:t>, -</w:t>
      </w:r>
      <w:proofErr w:type="spellStart"/>
      <w:r w:rsidRPr="009949CD">
        <w:rPr>
          <w:rFonts w:ascii="Verdana" w:hAnsi="Verdana" w:cstheme="minorHAnsi"/>
          <w:color w:val="002060"/>
        </w:rPr>
        <w:t>Fornreg</w:t>
      </w:r>
      <w:proofErr w:type="spellEnd"/>
      <w:r w:rsidRPr="009949CD">
        <w:rPr>
          <w:rFonts w:ascii="Verdana" w:hAnsi="Verdana" w:cstheme="minorHAnsi"/>
          <w:color w:val="002060"/>
        </w:rPr>
        <w:t>/</w:t>
      </w:r>
      <w:proofErr w:type="spellStart"/>
      <w:r w:rsidRPr="009949CD">
        <w:rPr>
          <w:rFonts w:ascii="Verdana" w:hAnsi="Verdana" w:cstheme="minorHAnsi"/>
          <w:color w:val="002060"/>
        </w:rPr>
        <w:t>Fornsök</w:t>
      </w:r>
      <w:proofErr w:type="spellEnd"/>
      <w:r w:rsidRPr="009949CD">
        <w:rPr>
          <w:rFonts w:ascii="Verdana" w:hAnsi="Verdana" w:cstheme="minorHAnsi"/>
          <w:color w:val="002060"/>
        </w:rPr>
        <w:t xml:space="preserve">. Kompletteringen skulle bestå av </w:t>
      </w:r>
      <w:proofErr w:type="spellStart"/>
      <w:r w:rsidRPr="009949CD">
        <w:rPr>
          <w:rFonts w:ascii="Verdana" w:hAnsi="Verdana" w:cstheme="minorHAnsi"/>
          <w:color w:val="002060"/>
        </w:rPr>
        <w:t>texter</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och</w:t>
      </w:r>
      <w:proofErr w:type="spellEnd"/>
      <w:r w:rsidRPr="009949CD">
        <w:rPr>
          <w:rFonts w:ascii="Verdana" w:hAnsi="Verdana" w:cstheme="minorHAnsi"/>
          <w:color w:val="002060"/>
        </w:rPr>
        <w:t xml:space="preserve"> planer.</w:t>
      </w:r>
    </w:p>
    <w:p w:rsidR="0019506E" w:rsidRPr="009949CD" w:rsidRDefault="0019506E" w:rsidP="0019506E">
      <w:pPr>
        <w:jc w:val="both"/>
        <w:rPr>
          <w:rFonts w:ascii="Verdana" w:hAnsi="Verdana" w:cstheme="minorHAnsi"/>
          <w:color w:val="002060"/>
        </w:rPr>
      </w:pPr>
      <w:r w:rsidRPr="009949CD">
        <w:rPr>
          <w:rFonts w:ascii="Verdana" w:hAnsi="Verdana" w:cstheme="minorHAnsi"/>
          <w:color w:val="002060"/>
        </w:rPr>
        <w:t xml:space="preserve">Kraven </w:t>
      </w:r>
      <w:proofErr w:type="spellStart"/>
      <w:r w:rsidRPr="009949CD">
        <w:rPr>
          <w:rFonts w:ascii="Verdana" w:hAnsi="Verdana" w:cstheme="minorHAnsi"/>
          <w:color w:val="002060"/>
        </w:rPr>
        <w:t>från</w:t>
      </w:r>
      <w:proofErr w:type="spellEnd"/>
      <w:r w:rsidRPr="009949CD">
        <w:rPr>
          <w:rFonts w:ascii="Verdana" w:hAnsi="Verdana" w:cstheme="minorHAnsi"/>
          <w:color w:val="002060"/>
        </w:rPr>
        <w:t xml:space="preserve"> Björns sida var att </w:t>
      </w:r>
      <w:proofErr w:type="spellStart"/>
      <w:r w:rsidRPr="009949CD">
        <w:rPr>
          <w:rFonts w:ascii="Verdana" w:hAnsi="Verdana" w:cstheme="minorHAnsi"/>
          <w:color w:val="002060"/>
        </w:rPr>
        <w:t>megalitgravarna</w:t>
      </w:r>
      <w:proofErr w:type="spellEnd"/>
      <w:r w:rsidRPr="009949CD">
        <w:rPr>
          <w:rFonts w:ascii="Verdana" w:hAnsi="Verdana" w:cstheme="minorHAnsi"/>
          <w:color w:val="002060"/>
        </w:rPr>
        <w:t xml:space="preserve"> skulle </w:t>
      </w:r>
      <w:proofErr w:type="spellStart"/>
      <w:r w:rsidRPr="009949CD">
        <w:rPr>
          <w:rFonts w:ascii="Verdana" w:hAnsi="Verdana" w:cstheme="minorHAnsi"/>
          <w:color w:val="002060"/>
        </w:rPr>
        <w:t>mätas</w:t>
      </w:r>
      <w:proofErr w:type="spellEnd"/>
      <w:r w:rsidRPr="009949CD">
        <w:rPr>
          <w:rFonts w:ascii="Verdana" w:hAnsi="Verdana" w:cstheme="minorHAnsi"/>
          <w:color w:val="002060"/>
        </w:rPr>
        <w:t xml:space="preserve"> in i det </w:t>
      </w:r>
      <w:proofErr w:type="spellStart"/>
      <w:r w:rsidRPr="009949CD">
        <w:rPr>
          <w:rFonts w:ascii="Verdana" w:hAnsi="Verdana" w:cstheme="minorHAnsi"/>
          <w:color w:val="002060"/>
        </w:rPr>
        <w:t>svenska</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nationella</w:t>
      </w:r>
      <w:proofErr w:type="spellEnd"/>
      <w:r w:rsidRPr="009949CD">
        <w:rPr>
          <w:rFonts w:ascii="Verdana" w:hAnsi="Verdana" w:cstheme="minorHAnsi"/>
          <w:color w:val="002060"/>
        </w:rPr>
        <w:t xml:space="preserve"> koordinatsystemet </w:t>
      </w:r>
      <w:proofErr w:type="spellStart"/>
      <w:r w:rsidRPr="009949CD">
        <w:rPr>
          <w:rFonts w:ascii="Verdana" w:hAnsi="Verdana" w:cstheme="minorHAnsi"/>
          <w:color w:val="002060"/>
        </w:rPr>
        <w:t>Sweref</w:t>
      </w:r>
      <w:proofErr w:type="spellEnd"/>
      <w:r w:rsidRPr="009949CD">
        <w:rPr>
          <w:rFonts w:ascii="Verdana" w:hAnsi="Verdana" w:cstheme="minorHAnsi"/>
          <w:color w:val="002060"/>
        </w:rPr>
        <w:t xml:space="preserve"> 99 TM. Den </w:t>
      </w:r>
      <w:proofErr w:type="spellStart"/>
      <w:r w:rsidRPr="009949CD">
        <w:rPr>
          <w:rFonts w:ascii="Verdana" w:hAnsi="Verdana" w:cstheme="minorHAnsi"/>
          <w:color w:val="002060"/>
        </w:rPr>
        <w:t>digitala</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dokumentationen</w:t>
      </w:r>
      <w:proofErr w:type="spellEnd"/>
      <w:r w:rsidRPr="009949CD">
        <w:rPr>
          <w:rFonts w:ascii="Verdana" w:hAnsi="Verdana" w:cstheme="minorHAnsi"/>
          <w:color w:val="002060"/>
        </w:rPr>
        <w:t xml:space="preserve"> skulle vara </w:t>
      </w:r>
      <w:proofErr w:type="spellStart"/>
      <w:r w:rsidRPr="009949CD">
        <w:rPr>
          <w:rFonts w:ascii="Verdana" w:hAnsi="Verdana" w:cstheme="minorHAnsi"/>
          <w:color w:val="002060"/>
        </w:rPr>
        <w:t>lättillgänglig</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och</w:t>
      </w:r>
      <w:proofErr w:type="spellEnd"/>
      <w:r w:rsidRPr="009949CD">
        <w:rPr>
          <w:rFonts w:ascii="Verdana" w:hAnsi="Verdana" w:cstheme="minorHAnsi"/>
          <w:color w:val="002060"/>
        </w:rPr>
        <w:t xml:space="preserve"> systematisk. </w:t>
      </w:r>
      <w:proofErr w:type="spellStart"/>
      <w:r w:rsidRPr="009949CD">
        <w:rPr>
          <w:rFonts w:ascii="Verdana" w:hAnsi="Verdana" w:cstheme="minorHAnsi"/>
          <w:color w:val="002060"/>
        </w:rPr>
        <w:t>Dokumentationen</w:t>
      </w:r>
      <w:proofErr w:type="spellEnd"/>
      <w:r w:rsidRPr="009949CD">
        <w:rPr>
          <w:rFonts w:ascii="Verdana" w:hAnsi="Verdana" w:cstheme="minorHAnsi"/>
          <w:color w:val="002060"/>
        </w:rPr>
        <w:t xml:space="preserve"> skulle vara </w:t>
      </w:r>
      <w:proofErr w:type="spellStart"/>
      <w:r w:rsidRPr="009949CD">
        <w:rPr>
          <w:rFonts w:ascii="Verdana" w:hAnsi="Verdana" w:cstheme="minorHAnsi"/>
          <w:color w:val="002060"/>
        </w:rPr>
        <w:t>lagrad</w:t>
      </w:r>
      <w:proofErr w:type="spellEnd"/>
      <w:r w:rsidRPr="009949CD">
        <w:rPr>
          <w:rFonts w:ascii="Verdana" w:hAnsi="Verdana" w:cstheme="minorHAnsi"/>
          <w:color w:val="002060"/>
        </w:rPr>
        <w:t xml:space="preserve"> på ett </w:t>
      </w:r>
      <w:proofErr w:type="spellStart"/>
      <w:r w:rsidRPr="009949CD">
        <w:rPr>
          <w:rFonts w:ascii="Verdana" w:hAnsi="Verdana" w:cstheme="minorHAnsi"/>
          <w:color w:val="002060"/>
        </w:rPr>
        <w:t>säkert</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sätt</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Inmätningarna</w:t>
      </w:r>
      <w:proofErr w:type="spellEnd"/>
      <w:r w:rsidRPr="009949CD">
        <w:rPr>
          <w:rFonts w:ascii="Verdana" w:hAnsi="Verdana" w:cstheme="minorHAnsi"/>
          <w:color w:val="002060"/>
        </w:rPr>
        <w:t xml:space="preserve"> skulle vara </w:t>
      </w:r>
      <w:proofErr w:type="spellStart"/>
      <w:r w:rsidRPr="009949CD">
        <w:rPr>
          <w:rFonts w:ascii="Verdana" w:hAnsi="Verdana" w:cstheme="minorHAnsi"/>
          <w:color w:val="002060"/>
        </w:rPr>
        <w:t>noggranna</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och</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planerna</w:t>
      </w:r>
      <w:proofErr w:type="spellEnd"/>
      <w:r w:rsidRPr="009949CD">
        <w:rPr>
          <w:rFonts w:ascii="Verdana" w:hAnsi="Verdana" w:cstheme="minorHAnsi"/>
          <w:color w:val="002060"/>
        </w:rPr>
        <w:t xml:space="preserve"> skulle vara </w:t>
      </w:r>
      <w:proofErr w:type="spellStart"/>
      <w:r w:rsidRPr="009949CD">
        <w:rPr>
          <w:rFonts w:ascii="Verdana" w:hAnsi="Verdana" w:cstheme="minorHAnsi"/>
          <w:color w:val="002060"/>
        </w:rPr>
        <w:t>traditionella</w:t>
      </w:r>
      <w:proofErr w:type="spellEnd"/>
      <w:r w:rsidRPr="009949CD">
        <w:rPr>
          <w:rFonts w:ascii="Verdana" w:hAnsi="Verdana" w:cstheme="minorHAnsi"/>
          <w:color w:val="002060"/>
        </w:rPr>
        <w:t xml:space="preserve"> 2D planer </w:t>
      </w:r>
      <w:proofErr w:type="spellStart"/>
      <w:r w:rsidRPr="009949CD">
        <w:rPr>
          <w:rFonts w:ascii="Verdana" w:hAnsi="Verdana" w:cstheme="minorHAnsi"/>
          <w:color w:val="002060"/>
        </w:rPr>
        <w:t>enligt</w:t>
      </w:r>
      <w:proofErr w:type="spellEnd"/>
      <w:r w:rsidRPr="009949CD">
        <w:rPr>
          <w:rFonts w:ascii="Verdana" w:hAnsi="Verdana" w:cstheme="minorHAnsi"/>
          <w:color w:val="002060"/>
        </w:rPr>
        <w:t xml:space="preserve"> Dr Märta </w:t>
      </w:r>
      <w:proofErr w:type="spellStart"/>
      <w:r w:rsidRPr="009949CD">
        <w:rPr>
          <w:rFonts w:ascii="Verdana" w:hAnsi="Verdana" w:cstheme="minorHAnsi"/>
          <w:color w:val="002060"/>
        </w:rPr>
        <w:t>Strömbergs</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mall</w:t>
      </w:r>
      <w:proofErr w:type="spellEnd"/>
      <w:r w:rsidRPr="009949CD">
        <w:rPr>
          <w:rFonts w:ascii="Verdana" w:hAnsi="Verdana" w:cstheme="minorHAnsi"/>
          <w:color w:val="002060"/>
        </w:rPr>
        <w:t xml:space="preserve"> som </w:t>
      </w:r>
      <w:proofErr w:type="spellStart"/>
      <w:r w:rsidRPr="009949CD">
        <w:rPr>
          <w:rFonts w:ascii="Verdana" w:hAnsi="Verdana" w:cstheme="minorHAnsi"/>
          <w:color w:val="002060"/>
        </w:rPr>
        <w:t>fungerar</w:t>
      </w:r>
      <w:proofErr w:type="spellEnd"/>
      <w:r w:rsidRPr="009949CD">
        <w:rPr>
          <w:rFonts w:ascii="Verdana" w:hAnsi="Verdana" w:cstheme="minorHAnsi"/>
          <w:color w:val="002060"/>
        </w:rPr>
        <w:t xml:space="preserve"> i de </w:t>
      </w:r>
      <w:proofErr w:type="spellStart"/>
      <w:r w:rsidRPr="009949CD">
        <w:rPr>
          <w:rFonts w:ascii="Verdana" w:hAnsi="Verdana" w:cstheme="minorHAnsi"/>
          <w:color w:val="002060"/>
        </w:rPr>
        <w:t>flesta</w:t>
      </w:r>
      <w:proofErr w:type="spellEnd"/>
      <w:r w:rsidRPr="009949CD">
        <w:rPr>
          <w:rFonts w:ascii="Verdana" w:hAnsi="Verdana" w:cstheme="minorHAnsi"/>
          <w:color w:val="002060"/>
        </w:rPr>
        <w:t xml:space="preserve"> typer av </w:t>
      </w:r>
      <w:proofErr w:type="spellStart"/>
      <w:r w:rsidRPr="009949CD">
        <w:rPr>
          <w:rFonts w:ascii="Verdana" w:hAnsi="Verdana" w:cstheme="minorHAnsi"/>
          <w:color w:val="002060"/>
        </w:rPr>
        <w:t>tryck</w:t>
      </w:r>
      <w:proofErr w:type="spellEnd"/>
      <w:r w:rsidRPr="009949CD">
        <w:rPr>
          <w:rFonts w:ascii="Verdana" w:hAnsi="Verdana" w:cstheme="minorHAnsi"/>
          <w:color w:val="002060"/>
        </w:rPr>
        <w:t xml:space="preserve">. Det skulle </w:t>
      </w:r>
      <w:proofErr w:type="spellStart"/>
      <w:r w:rsidRPr="009949CD">
        <w:rPr>
          <w:rFonts w:ascii="Verdana" w:hAnsi="Verdana" w:cstheme="minorHAnsi"/>
          <w:color w:val="002060"/>
        </w:rPr>
        <w:t>även</w:t>
      </w:r>
      <w:proofErr w:type="spellEnd"/>
      <w:r w:rsidRPr="009949CD">
        <w:rPr>
          <w:rFonts w:ascii="Verdana" w:hAnsi="Verdana" w:cstheme="minorHAnsi"/>
          <w:color w:val="002060"/>
        </w:rPr>
        <w:t xml:space="preserve"> vara enkelt att </w:t>
      </w:r>
      <w:proofErr w:type="spellStart"/>
      <w:r w:rsidRPr="009949CD">
        <w:rPr>
          <w:rFonts w:ascii="Verdana" w:hAnsi="Verdana" w:cstheme="minorHAnsi"/>
          <w:color w:val="002060"/>
        </w:rPr>
        <w:t>reproducera</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planerna</w:t>
      </w:r>
      <w:proofErr w:type="spellEnd"/>
      <w:r w:rsidRPr="009949CD">
        <w:rPr>
          <w:rFonts w:ascii="Verdana" w:hAnsi="Verdana" w:cstheme="minorHAnsi"/>
          <w:color w:val="002060"/>
        </w:rPr>
        <w:t>.</w:t>
      </w:r>
    </w:p>
    <w:p w:rsidR="0019506E" w:rsidRPr="009949CD" w:rsidRDefault="0019506E" w:rsidP="0019506E">
      <w:pPr>
        <w:jc w:val="both"/>
        <w:rPr>
          <w:rFonts w:ascii="Verdana" w:hAnsi="Verdana" w:cstheme="minorHAnsi"/>
          <w:color w:val="002060"/>
        </w:rPr>
      </w:pPr>
      <w:proofErr w:type="spellStart"/>
      <w:r w:rsidRPr="009949CD">
        <w:rPr>
          <w:rFonts w:ascii="Verdana" w:hAnsi="Verdana" w:cstheme="minorHAnsi"/>
          <w:color w:val="002060"/>
        </w:rPr>
        <w:t>Föredraget</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handlar</w:t>
      </w:r>
      <w:proofErr w:type="spellEnd"/>
      <w:r w:rsidRPr="009949CD">
        <w:rPr>
          <w:rFonts w:ascii="Verdana" w:hAnsi="Verdana" w:cstheme="minorHAnsi"/>
          <w:color w:val="002060"/>
        </w:rPr>
        <w:t xml:space="preserve"> om </w:t>
      </w:r>
      <w:proofErr w:type="spellStart"/>
      <w:r w:rsidRPr="009949CD">
        <w:rPr>
          <w:rFonts w:ascii="Verdana" w:hAnsi="Verdana" w:cstheme="minorHAnsi"/>
          <w:color w:val="002060"/>
        </w:rPr>
        <w:t>hur</w:t>
      </w:r>
      <w:proofErr w:type="spellEnd"/>
      <w:r w:rsidRPr="009949CD">
        <w:rPr>
          <w:rFonts w:ascii="Verdana" w:hAnsi="Verdana" w:cstheme="minorHAnsi"/>
          <w:color w:val="002060"/>
        </w:rPr>
        <w:t xml:space="preserve"> jag </w:t>
      </w:r>
      <w:proofErr w:type="spellStart"/>
      <w:r w:rsidRPr="009949CD">
        <w:rPr>
          <w:rFonts w:ascii="Verdana" w:hAnsi="Verdana" w:cstheme="minorHAnsi"/>
          <w:color w:val="002060"/>
        </w:rPr>
        <w:t>använde</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Intrasis</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för</w:t>
      </w:r>
      <w:proofErr w:type="spellEnd"/>
      <w:r w:rsidRPr="009949CD">
        <w:rPr>
          <w:rFonts w:ascii="Verdana" w:hAnsi="Verdana" w:cstheme="minorHAnsi"/>
          <w:color w:val="002060"/>
        </w:rPr>
        <w:t xml:space="preserve"> nå </w:t>
      </w:r>
      <w:proofErr w:type="spellStart"/>
      <w:r w:rsidRPr="009949CD">
        <w:rPr>
          <w:rFonts w:ascii="Verdana" w:hAnsi="Verdana" w:cstheme="minorHAnsi"/>
          <w:color w:val="002060"/>
        </w:rPr>
        <w:t>målen</w:t>
      </w:r>
      <w:proofErr w:type="spellEnd"/>
      <w:r w:rsidRPr="009949CD">
        <w:rPr>
          <w:rFonts w:ascii="Verdana" w:hAnsi="Verdana" w:cstheme="minorHAnsi"/>
          <w:color w:val="002060"/>
        </w:rPr>
        <w:t xml:space="preserve"> </w:t>
      </w:r>
      <w:proofErr w:type="spellStart"/>
      <w:r w:rsidRPr="009949CD">
        <w:rPr>
          <w:rFonts w:ascii="Verdana" w:hAnsi="Verdana" w:cstheme="minorHAnsi"/>
          <w:color w:val="002060"/>
        </w:rPr>
        <w:t>och</w:t>
      </w:r>
      <w:proofErr w:type="spellEnd"/>
      <w:r w:rsidRPr="009949CD">
        <w:rPr>
          <w:rFonts w:ascii="Verdana" w:hAnsi="Verdana" w:cstheme="minorHAnsi"/>
          <w:color w:val="002060"/>
        </w:rPr>
        <w:t xml:space="preserve"> lite om </w:t>
      </w:r>
      <w:proofErr w:type="spellStart"/>
      <w:r w:rsidRPr="009949CD">
        <w:rPr>
          <w:rFonts w:ascii="Verdana" w:hAnsi="Verdana" w:cstheme="minorHAnsi"/>
          <w:color w:val="002060"/>
        </w:rPr>
        <w:t>megalitgravar</w:t>
      </w:r>
      <w:proofErr w:type="spellEnd"/>
      <w:r w:rsidRPr="009949CD">
        <w:rPr>
          <w:rFonts w:ascii="Verdana" w:hAnsi="Verdana" w:cstheme="minorHAnsi"/>
          <w:color w:val="002060"/>
        </w:rPr>
        <w:t>.</w:t>
      </w:r>
    </w:p>
    <w:p w:rsidR="0019506E" w:rsidRPr="009949CD" w:rsidRDefault="0019506E" w:rsidP="0019506E">
      <w:pPr>
        <w:jc w:val="both"/>
        <w:rPr>
          <w:rFonts w:ascii="Verdana" w:hAnsi="Verdana" w:cstheme="minorHAnsi"/>
          <w:color w:val="002060"/>
        </w:rPr>
      </w:pPr>
    </w:p>
    <w:p w:rsidR="0019506E" w:rsidRPr="009949CD" w:rsidRDefault="0019506E" w:rsidP="0019506E">
      <w:pPr>
        <w:jc w:val="both"/>
        <w:rPr>
          <w:rFonts w:ascii="Verdana" w:hAnsi="Verdana" w:cstheme="minorHAnsi"/>
          <w:i/>
          <w:color w:val="002060"/>
          <w:lang w:val="en-GB"/>
        </w:rPr>
      </w:pPr>
      <w:r w:rsidRPr="009949CD">
        <w:rPr>
          <w:rFonts w:ascii="Verdana" w:hAnsi="Verdana" w:cstheme="minorHAnsi"/>
          <w:i/>
          <w:color w:val="002060"/>
          <w:lang w:val="en-GB"/>
        </w:rPr>
        <w:t>Justin Kimball, Museum of Cultural History, University of Oslo.</w:t>
      </w:r>
    </w:p>
    <w:p w:rsidR="0019506E" w:rsidRPr="009949CD" w:rsidRDefault="00E257FB" w:rsidP="0019506E">
      <w:pPr>
        <w:jc w:val="both"/>
        <w:rPr>
          <w:rFonts w:ascii="Verdana" w:hAnsi="Verdana" w:cstheme="minorHAnsi"/>
          <w:b/>
          <w:color w:val="002060"/>
          <w:lang w:val="en-GB"/>
        </w:rPr>
      </w:pPr>
      <w:r w:rsidRPr="009949CD">
        <w:rPr>
          <w:rFonts w:ascii="Verdana" w:hAnsi="Verdana" w:cstheme="minorHAnsi"/>
          <w:b/>
          <w:color w:val="002060"/>
          <w:lang w:val="en-GB"/>
        </w:rPr>
        <w:t xml:space="preserve">16. </w:t>
      </w:r>
      <w:r w:rsidR="0019506E" w:rsidRPr="009949CD">
        <w:rPr>
          <w:rFonts w:ascii="Verdana" w:hAnsi="Verdana" w:cstheme="minorHAnsi"/>
          <w:b/>
          <w:color w:val="002060"/>
          <w:lang w:val="en-GB"/>
        </w:rPr>
        <w:t xml:space="preserve">Defining Quality: What do we mean by “quality”? </w:t>
      </w:r>
    </w:p>
    <w:p w:rsidR="0019506E" w:rsidRPr="009949CD" w:rsidRDefault="0019506E" w:rsidP="0019506E">
      <w:pPr>
        <w:jc w:val="both"/>
        <w:rPr>
          <w:rFonts w:ascii="Verdana" w:hAnsi="Verdana" w:cstheme="minorHAnsi"/>
          <w:color w:val="002060"/>
          <w:lang w:val="en-GB"/>
        </w:rPr>
      </w:pPr>
      <w:r w:rsidRPr="009949CD">
        <w:rPr>
          <w:rFonts w:ascii="Verdana" w:hAnsi="Verdana" w:cstheme="minorHAnsi"/>
          <w:color w:val="002060"/>
          <w:lang w:val="en-GB"/>
        </w:rPr>
        <w:t xml:space="preserve">Modern 3D documentation methods, and their derived products, have reached fantastic levels of detail. We have the capacity to describe surfaces on scales ranging, for example, between kilometres and micrometres. The scope of this is truly staggering. Yet, how does one define the “quality” of documentation? In the lab today between technicians and researchers, one will often here some variation of the phrase “this is a &lt;level + 'quality/resolution' + model&gt;” (e.g. low-quality; high-resolution). This habit has even permeated down into the public's lexicon, which can be readily seen in various technological products and how they are promoted. </w:t>
      </w:r>
    </w:p>
    <w:p w:rsidR="0019506E" w:rsidRPr="009949CD" w:rsidRDefault="0019506E" w:rsidP="0019506E">
      <w:pPr>
        <w:jc w:val="both"/>
        <w:rPr>
          <w:rFonts w:ascii="Verdana" w:hAnsi="Verdana" w:cstheme="minorHAnsi"/>
          <w:color w:val="002060"/>
          <w:lang w:val="en-GB"/>
        </w:rPr>
      </w:pPr>
      <w:r w:rsidRPr="009949CD">
        <w:rPr>
          <w:rFonts w:ascii="Verdana" w:hAnsi="Verdana" w:cstheme="minorHAnsi"/>
          <w:color w:val="002060"/>
          <w:lang w:val="en-GB"/>
        </w:rPr>
        <w:t xml:space="preserve">From a technician's perspective, it is easy to define a 3D model by its processing </w:t>
      </w:r>
      <w:proofErr w:type="spellStart"/>
      <w:r w:rsidRPr="009949CD">
        <w:rPr>
          <w:rFonts w:ascii="Verdana" w:hAnsi="Verdana" w:cstheme="minorHAnsi"/>
          <w:color w:val="002060"/>
          <w:lang w:val="en-GB"/>
        </w:rPr>
        <w:t>parametres</w:t>
      </w:r>
      <w:proofErr w:type="spellEnd"/>
      <w:r w:rsidRPr="009949CD">
        <w:rPr>
          <w:rFonts w:ascii="Verdana" w:hAnsi="Verdana" w:cstheme="minorHAnsi"/>
          <w:color w:val="002060"/>
          <w:lang w:val="en-GB"/>
        </w:rPr>
        <w:t xml:space="preserve">, that are often named after these phrases within the software itself. A researcher on the other hand is concerned with working from and presenting the highest-quality data possible—and a consumer/client, will obviously be looking to get the best model for a reasonable price. </w:t>
      </w:r>
    </w:p>
    <w:p w:rsidR="0019506E" w:rsidRPr="009949CD" w:rsidRDefault="0019506E" w:rsidP="0019506E">
      <w:pPr>
        <w:jc w:val="both"/>
        <w:rPr>
          <w:rFonts w:ascii="Verdana" w:hAnsi="Verdana" w:cstheme="minorHAnsi"/>
          <w:color w:val="002060"/>
          <w:lang w:val="en-GB"/>
        </w:rPr>
      </w:pPr>
      <w:r w:rsidRPr="009949CD">
        <w:rPr>
          <w:rFonts w:ascii="Verdana" w:hAnsi="Verdana" w:cstheme="minorHAnsi"/>
          <w:color w:val="002060"/>
          <w:lang w:val="en-GB"/>
        </w:rPr>
        <w:t xml:space="preserve">But what does it all mean? How do we define the phase “&lt;level + 'quality/resolution' + model&gt;”? Does this phrase </w:t>
      </w:r>
      <w:proofErr w:type="gramStart"/>
      <w:r w:rsidRPr="009949CD">
        <w:rPr>
          <w:rFonts w:ascii="Verdana" w:hAnsi="Verdana" w:cstheme="minorHAnsi"/>
          <w:color w:val="002060"/>
          <w:lang w:val="en-GB"/>
        </w:rPr>
        <w:t>actually convey</w:t>
      </w:r>
      <w:proofErr w:type="gramEnd"/>
      <w:r w:rsidRPr="009949CD">
        <w:rPr>
          <w:rFonts w:ascii="Verdana" w:hAnsi="Verdana" w:cstheme="minorHAnsi"/>
          <w:color w:val="002060"/>
          <w:lang w:val="en-GB"/>
        </w:rPr>
        <w:t xml:space="preserve"> an accurate and relatable meaning between technicians, researchers, and clients? Can the phrase even accomplish this between technicians? In my experience, the answer is no—it does not. </w:t>
      </w:r>
    </w:p>
    <w:p w:rsidR="0019506E" w:rsidRPr="009949CD" w:rsidRDefault="0019506E" w:rsidP="0019506E">
      <w:pPr>
        <w:jc w:val="both"/>
        <w:rPr>
          <w:rFonts w:ascii="Verdana" w:hAnsi="Verdana" w:cstheme="minorHAnsi"/>
          <w:color w:val="002060"/>
          <w:lang w:val="en-GB"/>
        </w:rPr>
      </w:pPr>
      <w:r w:rsidRPr="009949CD">
        <w:rPr>
          <w:rFonts w:ascii="Verdana" w:hAnsi="Verdana" w:cstheme="minorHAnsi"/>
          <w:color w:val="002060"/>
          <w:lang w:val="en-GB"/>
        </w:rPr>
        <w:t xml:space="preserve">This problem can obviously have many repercussions and it behoves us to find a solution. This paper aims to identify the common pitfalls and suggest possible solutions—not as a cure-all strategy—but rather </w:t>
      </w:r>
      <w:proofErr w:type="gramStart"/>
      <w:r w:rsidRPr="009949CD">
        <w:rPr>
          <w:rFonts w:ascii="Verdana" w:hAnsi="Verdana" w:cstheme="minorHAnsi"/>
          <w:color w:val="002060"/>
          <w:lang w:val="en-GB"/>
        </w:rPr>
        <w:t>as a means to</w:t>
      </w:r>
      <w:proofErr w:type="gramEnd"/>
      <w:r w:rsidRPr="009949CD">
        <w:rPr>
          <w:rFonts w:ascii="Verdana" w:hAnsi="Verdana" w:cstheme="minorHAnsi"/>
          <w:color w:val="002060"/>
          <w:lang w:val="en-GB"/>
        </w:rPr>
        <w:t xml:space="preserve"> open a dialogue to </w:t>
      </w:r>
      <w:r w:rsidRPr="009949CD">
        <w:rPr>
          <w:rFonts w:ascii="Verdana" w:hAnsi="Verdana" w:cstheme="minorHAnsi"/>
          <w:color w:val="002060"/>
          <w:lang w:val="en-GB"/>
        </w:rPr>
        <w:lastRenderedPageBreak/>
        <w:t>help us explicitly define what we mean by quality in 3D documentation and how we can best communicate these definitions to others.</w:t>
      </w:r>
    </w:p>
    <w:p w:rsidR="0019506E" w:rsidRPr="009949CD" w:rsidRDefault="0019506E" w:rsidP="0019506E">
      <w:pPr>
        <w:jc w:val="both"/>
        <w:rPr>
          <w:rFonts w:ascii="Verdana" w:hAnsi="Verdana" w:cstheme="minorHAnsi"/>
          <w:color w:val="002060"/>
          <w:lang w:val="en-GB"/>
        </w:rPr>
      </w:pPr>
    </w:p>
    <w:p w:rsidR="0019506E" w:rsidRPr="009949CD" w:rsidRDefault="0019506E" w:rsidP="0019506E">
      <w:pPr>
        <w:jc w:val="both"/>
        <w:rPr>
          <w:rFonts w:ascii="Verdana" w:hAnsi="Verdana" w:cstheme="minorHAnsi"/>
          <w:i/>
          <w:color w:val="002060"/>
          <w:lang w:val="en-GB"/>
        </w:rPr>
      </w:pPr>
      <w:r w:rsidRPr="009949CD">
        <w:rPr>
          <w:rFonts w:ascii="Verdana" w:hAnsi="Verdana" w:cstheme="minorHAnsi"/>
          <w:i/>
          <w:color w:val="002060"/>
          <w:lang w:val="en-GB"/>
        </w:rPr>
        <w:t xml:space="preserve">Rebecca J. S. Cannell, </w:t>
      </w:r>
      <w:r w:rsidR="00844332" w:rsidRPr="009949CD">
        <w:rPr>
          <w:rFonts w:ascii="Verdana" w:hAnsi="Verdana" w:cstheme="minorHAnsi"/>
          <w:i/>
          <w:color w:val="002060"/>
          <w:lang w:val="en-GB"/>
        </w:rPr>
        <w:t>Norwegian</w:t>
      </w:r>
      <w:r w:rsidRPr="009949CD">
        <w:rPr>
          <w:rFonts w:ascii="Verdana" w:hAnsi="Verdana" w:cstheme="minorHAnsi"/>
          <w:i/>
          <w:color w:val="002060"/>
          <w:lang w:val="en-GB"/>
        </w:rPr>
        <w:t xml:space="preserve"> </w:t>
      </w:r>
      <w:r w:rsidR="00844332" w:rsidRPr="009949CD">
        <w:rPr>
          <w:rFonts w:ascii="Verdana" w:hAnsi="Verdana" w:cstheme="minorHAnsi"/>
          <w:i/>
          <w:color w:val="002060"/>
          <w:lang w:val="en-GB"/>
        </w:rPr>
        <w:t>Institute</w:t>
      </w:r>
      <w:r w:rsidRPr="009949CD">
        <w:rPr>
          <w:rFonts w:ascii="Verdana" w:hAnsi="Verdana" w:cstheme="minorHAnsi"/>
          <w:i/>
          <w:color w:val="002060"/>
          <w:lang w:val="en-GB"/>
        </w:rPr>
        <w:t xml:space="preserve"> for Bio</w:t>
      </w:r>
      <w:r w:rsidR="00844332" w:rsidRPr="009949CD">
        <w:rPr>
          <w:rFonts w:ascii="Verdana" w:hAnsi="Verdana" w:cstheme="minorHAnsi"/>
          <w:i/>
          <w:color w:val="002060"/>
          <w:lang w:val="en-GB"/>
        </w:rPr>
        <w:t>-</w:t>
      </w:r>
      <w:r w:rsidRPr="009949CD">
        <w:rPr>
          <w:rFonts w:ascii="Verdana" w:hAnsi="Verdana" w:cstheme="minorHAnsi"/>
          <w:i/>
          <w:color w:val="002060"/>
          <w:lang w:val="en-GB"/>
        </w:rPr>
        <w:t>economic</w:t>
      </w:r>
      <w:r w:rsidR="00844332" w:rsidRPr="009949CD">
        <w:rPr>
          <w:rFonts w:ascii="Verdana" w:hAnsi="Verdana" w:cstheme="minorHAnsi"/>
          <w:i/>
          <w:color w:val="002060"/>
          <w:lang w:val="en-GB"/>
        </w:rPr>
        <w:t xml:space="preserve"> </w:t>
      </w:r>
      <w:r w:rsidRPr="009949CD">
        <w:rPr>
          <w:rFonts w:ascii="Verdana" w:hAnsi="Verdana" w:cstheme="minorHAnsi"/>
          <w:i/>
          <w:color w:val="002060"/>
          <w:lang w:val="en-GB"/>
        </w:rPr>
        <w:t>Research (NIBIO)</w:t>
      </w:r>
      <w:r w:rsidR="00844332" w:rsidRPr="009949CD">
        <w:rPr>
          <w:rFonts w:ascii="Verdana" w:hAnsi="Verdana" w:cstheme="minorHAnsi"/>
          <w:i/>
          <w:color w:val="002060"/>
          <w:lang w:val="en-GB"/>
        </w:rPr>
        <w:t>.</w:t>
      </w:r>
    </w:p>
    <w:p w:rsidR="0074787A" w:rsidRPr="00674BA3" w:rsidRDefault="00E257FB" w:rsidP="0074787A">
      <w:pPr>
        <w:spacing w:before="40" w:after="40"/>
        <w:jc w:val="both"/>
        <w:rPr>
          <w:rFonts w:ascii="Verdana" w:hAnsi="Verdana" w:cstheme="minorHAnsi"/>
          <w:b/>
          <w:color w:val="002060"/>
          <w:lang w:val="en-GB"/>
        </w:rPr>
      </w:pPr>
      <w:r w:rsidRPr="009949CD">
        <w:rPr>
          <w:rFonts w:ascii="Verdana" w:hAnsi="Verdana" w:cstheme="minorHAnsi"/>
          <w:b/>
          <w:color w:val="002060"/>
          <w:lang w:val="en-GB"/>
        </w:rPr>
        <w:t xml:space="preserve">17. </w:t>
      </w:r>
      <w:r w:rsidR="0074787A" w:rsidRPr="00674BA3">
        <w:rPr>
          <w:rFonts w:ascii="Verdana" w:hAnsi="Verdana" w:cstheme="minorHAnsi"/>
          <w:b/>
          <w:color w:val="002060"/>
          <w:lang w:val="en-GB"/>
        </w:rPr>
        <w:t xml:space="preserve">Land Use, Archaeology and the Future. Where to? </w:t>
      </w:r>
    </w:p>
    <w:p w:rsidR="00844332" w:rsidRPr="009949CD" w:rsidRDefault="00844332" w:rsidP="0019506E">
      <w:pPr>
        <w:jc w:val="both"/>
        <w:rPr>
          <w:rFonts w:ascii="Verdana" w:hAnsi="Verdana" w:cstheme="minorHAnsi"/>
          <w:b/>
          <w:color w:val="002060"/>
          <w:lang w:val="en-GB"/>
        </w:rPr>
      </w:pPr>
    </w:p>
    <w:p w:rsidR="00844332" w:rsidRPr="009949CD" w:rsidRDefault="0074787A" w:rsidP="0019506E">
      <w:pPr>
        <w:jc w:val="both"/>
        <w:rPr>
          <w:rFonts w:ascii="Verdana" w:hAnsi="Verdana" w:cstheme="minorHAnsi"/>
          <w:color w:val="002060"/>
          <w:lang w:val="en-GB"/>
        </w:rPr>
      </w:pPr>
      <w:r>
        <w:rPr>
          <w:rFonts w:ascii="Verdana" w:hAnsi="Verdana" w:cstheme="minorHAnsi"/>
          <w:color w:val="002060"/>
          <w:lang w:val="en-GB"/>
        </w:rPr>
        <w:t>There are more people than ever before, and people must be fed. Food comes from the land.</w:t>
      </w:r>
      <w:r w:rsidR="00844332" w:rsidRPr="009949CD">
        <w:rPr>
          <w:rFonts w:ascii="Verdana" w:hAnsi="Verdana" w:cstheme="minorHAnsi"/>
          <w:color w:val="002060"/>
          <w:lang w:val="en-GB"/>
        </w:rPr>
        <w:t xml:space="preserve"> This </w:t>
      </w:r>
      <w:r>
        <w:rPr>
          <w:rFonts w:ascii="Verdana" w:hAnsi="Verdana" w:cstheme="minorHAnsi"/>
          <w:color w:val="002060"/>
          <w:lang w:val="en-GB"/>
        </w:rPr>
        <w:t xml:space="preserve">then </w:t>
      </w:r>
      <w:r w:rsidR="00844332" w:rsidRPr="009949CD">
        <w:rPr>
          <w:rFonts w:ascii="Verdana" w:hAnsi="Verdana" w:cstheme="minorHAnsi"/>
          <w:color w:val="002060"/>
          <w:lang w:val="en-GB"/>
        </w:rPr>
        <w:t xml:space="preserve">requires more intense </w:t>
      </w:r>
      <w:r>
        <w:rPr>
          <w:rFonts w:ascii="Verdana" w:hAnsi="Verdana" w:cstheme="minorHAnsi"/>
          <w:color w:val="002060"/>
          <w:lang w:val="en-GB"/>
        </w:rPr>
        <w:t xml:space="preserve">and efficient </w:t>
      </w:r>
      <w:r w:rsidR="00844332" w:rsidRPr="009949CD">
        <w:rPr>
          <w:rFonts w:ascii="Verdana" w:hAnsi="Verdana" w:cstheme="minorHAnsi"/>
          <w:color w:val="002060"/>
          <w:lang w:val="en-GB"/>
        </w:rPr>
        <w:t xml:space="preserve">land-use, </w:t>
      </w:r>
      <w:r>
        <w:rPr>
          <w:rFonts w:ascii="Verdana" w:hAnsi="Verdana" w:cstheme="minorHAnsi"/>
          <w:color w:val="002060"/>
          <w:lang w:val="en-GB"/>
        </w:rPr>
        <w:t xml:space="preserve">which in turn requires </w:t>
      </w:r>
      <w:r w:rsidR="00844332" w:rsidRPr="009949CD">
        <w:rPr>
          <w:rFonts w:ascii="Verdana" w:hAnsi="Verdana" w:cstheme="minorHAnsi"/>
          <w:color w:val="002060"/>
          <w:lang w:val="en-GB"/>
        </w:rPr>
        <w:t xml:space="preserve">more complex and precise data on local and regional soils and </w:t>
      </w:r>
      <w:r w:rsidRPr="009949CD">
        <w:rPr>
          <w:rFonts w:ascii="Verdana" w:hAnsi="Verdana" w:cstheme="minorHAnsi"/>
          <w:color w:val="002060"/>
          <w:lang w:val="en-GB"/>
        </w:rPr>
        <w:t>climatic</w:t>
      </w:r>
      <w:r w:rsidR="00844332" w:rsidRPr="009949CD">
        <w:rPr>
          <w:rFonts w:ascii="Verdana" w:hAnsi="Verdana" w:cstheme="minorHAnsi"/>
          <w:color w:val="002060"/>
          <w:lang w:val="en-GB"/>
        </w:rPr>
        <w:t xml:space="preserve"> conditions. Simultaneously, </w:t>
      </w:r>
      <w:r>
        <w:rPr>
          <w:rFonts w:ascii="Verdana" w:hAnsi="Verdana" w:cstheme="minorHAnsi"/>
          <w:color w:val="002060"/>
          <w:lang w:val="en-GB"/>
        </w:rPr>
        <w:t>we are seeing the consequences of climate change and intense land use, for example in</w:t>
      </w:r>
      <w:r w:rsidR="00844332" w:rsidRPr="009949CD">
        <w:rPr>
          <w:rFonts w:ascii="Verdana" w:hAnsi="Verdana" w:cstheme="minorHAnsi"/>
          <w:color w:val="002060"/>
          <w:lang w:val="en-GB"/>
        </w:rPr>
        <w:t xml:space="preserve"> </w:t>
      </w:r>
      <w:r>
        <w:rPr>
          <w:rFonts w:ascii="Verdana" w:hAnsi="Verdana" w:cstheme="minorHAnsi"/>
          <w:color w:val="002060"/>
          <w:lang w:val="en-GB"/>
        </w:rPr>
        <w:t xml:space="preserve">the </w:t>
      </w:r>
      <w:r w:rsidR="00844332" w:rsidRPr="009949CD">
        <w:rPr>
          <w:rFonts w:ascii="Verdana" w:hAnsi="Verdana" w:cstheme="minorHAnsi"/>
          <w:color w:val="002060"/>
          <w:lang w:val="en-GB"/>
        </w:rPr>
        <w:t xml:space="preserve">dramatic falls in native and migratory birds, pollenating insects and biodiversity due to the intensification of </w:t>
      </w:r>
      <w:r>
        <w:rPr>
          <w:rFonts w:ascii="Verdana" w:hAnsi="Verdana" w:cstheme="minorHAnsi"/>
          <w:color w:val="002060"/>
          <w:lang w:val="en-GB"/>
        </w:rPr>
        <w:t>resource exploitation</w:t>
      </w:r>
      <w:r w:rsidR="00844332" w:rsidRPr="009949CD">
        <w:rPr>
          <w:rFonts w:ascii="Verdana" w:hAnsi="Verdana" w:cstheme="minorHAnsi"/>
          <w:color w:val="002060"/>
          <w:lang w:val="en-GB"/>
        </w:rPr>
        <w:t>. Climate change is threatening our ability to produce food, and natural habitats are being lost. Intensive farming reduces and releases the carbon stores in soils, increasing the negative impact on the climate farming already has. But we must eat, and often the solutions pouted are technological, and linear in their goals.</w:t>
      </w:r>
    </w:p>
    <w:p w:rsidR="00844332" w:rsidRPr="009949CD" w:rsidRDefault="00844332" w:rsidP="00844332">
      <w:pPr>
        <w:spacing w:after="0" w:line="240" w:lineRule="auto"/>
        <w:jc w:val="both"/>
        <w:rPr>
          <w:rFonts w:ascii="Verdana" w:eastAsia="Times New Roman" w:hAnsi="Verdana" w:cs="Calibri"/>
          <w:color w:val="002060"/>
          <w:lang w:val="en-GB" w:eastAsia="nb-NO"/>
        </w:rPr>
      </w:pPr>
      <w:r w:rsidRPr="009949CD">
        <w:rPr>
          <w:rFonts w:ascii="Verdana" w:eastAsia="Times New Roman" w:hAnsi="Verdana" w:cs="Calibri"/>
          <w:color w:val="002060"/>
          <w:lang w:val="en-GB" w:eastAsia="nb-NO"/>
        </w:rPr>
        <w:t xml:space="preserve">Where does cultural heritage fit into this debate? Past and present, </w:t>
      </w:r>
      <w:proofErr w:type="gramStart"/>
      <w:r w:rsidRPr="009949CD">
        <w:rPr>
          <w:rFonts w:ascii="Verdana" w:eastAsia="Times New Roman" w:hAnsi="Verdana" w:cs="Calibri"/>
          <w:color w:val="002060"/>
          <w:lang w:val="en-GB" w:eastAsia="nb-NO"/>
        </w:rPr>
        <w:t>the majority of</w:t>
      </w:r>
      <w:proofErr w:type="gramEnd"/>
      <w:r w:rsidRPr="009949CD">
        <w:rPr>
          <w:rFonts w:ascii="Verdana" w:eastAsia="Times New Roman" w:hAnsi="Verdana" w:cs="Calibri"/>
          <w:color w:val="002060"/>
          <w:lang w:val="en-GB" w:eastAsia="nb-NO"/>
        </w:rPr>
        <w:t xml:space="preserve"> people live near the best land, meaning the greatest concentrations of cultural heritage lies under what is now intensely cultivated land. Eroding </w:t>
      </w:r>
      <w:proofErr w:type="spellStart"/>
      <w:r w:rsidRPr="009949CD">
        <w:rPr>
          <w:rFonts w:ascii="Verdana" w:eastAsia="Times New Roman" w:hAnsi="Verdana" w:cs="Calibri"/>
          <w:color w:val="002060"/>
          <w:lang w:val="en-GB" w:eastAsia="nb-NO"/>
        </w:rPr>
        <w:t>topsoils</w:t>
      </w:r>
      <w:proofErr w:type="spellEnd"/>
      <w:r w:rsidRPr="009949CD">
        <w:rPr>
          <w:rFonts w:ascii="Verdana" w:eastAsia="Times New Roman" w:hAnsi="Verdana" w:cs="Calibri"/>
          <w:color w:val="002060"/>
          <w:lang w:val="en-GB" w:eastAsia="nb-NO"/>
        </w:rPr>
        <w:t xml:space="preserve"> and the increasingly intense farming of these areas means that what remains under the topsoil are being eroded and truncated at a very rapid pace. We face the likelihood that in decades, if not sooner, </w:t>
      </w:r>
      <w:proofErr w:type="gramStart"/>
      <w:r w:rsidRPr="009949CD">
        <w:rPr>
          <w:rFonts w:ascii="Verdana" w:eastAsia="Times New Roman" w:hAnsi="Verdana" w:cs="Calibri"/>
          <w:color w:val="002060"/>
          <w:lang w:val="en-GB" w:eastAsia="nb-NO"/>
        </w:rPr>
        <w:t>the vast majority of</w:t>
      </w:r>
      <w:proofErr w:type="gramEnd"/>
      <w:r w:rsidRPr="009949CD">
        <w:rPr>
          <w:rFonts w:ascii="Verdana" w:eastAsia="Times New Roman" w:hAnsi="Verdana" w:cs="Calibri"/>
          <w:color w:val="002060"/>
          <w:lang w:val="en-GB" w:eastAsia="nb-NO"/>
        </w:rPr>
        <w:t xml:space="preserve"> these hidden remains of our past will be lost to the plough. The consequences of ploughing and truncating archaeology are everywhere, in the hundreds of objects delivered every year by metal detectorists and farmers. But the objects that survive in the topsoil are just the durable fraction of the </w:t>
      </w:r>
      <w:proofErr w:type="gramStart"/>
      <w:r w:rsidRPr="009949CD">
        <w:rPr>
          <w:rFonts w:ascii="Verdana" w:eastAsia="Times New Roman" w:hAnsi="Verdana" w:cs="Calibri"/>
          <w:color w:val="002060"/>
          <w:lang w:val="en-GB" w:eastAsia="nb-NO"/>
        </w:rPr>
        <w:t>past, and</w:t>
      </w:r>
      <w:proofErr w:type="gramEnd"/>
      <w:r w:rsidRPr="009949CD">
        <w:rPr>
          <w:rFonts w:ascii="Verdana" w:eastAsia="Times New Roman" w:hAnsi="Verdana" w:cs="Calibri"/>
          <w:color w:val="002060"/>
          <w:lang w:val="en-GB" w:eastAsia="nb-NO"/>
        </w:rPr>
        <w:t xml:space="preserve"> give a very one sided view of the past. Arguably the greatest information on past settlement types, land-use and those who were not afforded a wealthy burial come from the soil archives themselves, which are revealed to us via the increasing sophistication of scientific analysis and methods that are becoming increasingly integrated in archaeological practice. </w:t>
      </w:r>
      <w:proofErr w:type="gramStart"/>
      <w:r w:rsidRPr="009949CD">
        <w:rPr>
          <w:rFonts w:ascii="Verdana" w:eastAsia="Times New Roman" w:hAnsi="Verdana" w:cs="Calibri"/>
          <w:color w:val="002060"/>
          <w:lang w:val="en-GB" w:eastAsia="nb-NO"/>
        </w:rPr>
        <w:t>So</w:t>
      </w:r>
      <w:proofErr w:type="gramEnd"/>
      <w:r w:rsidRPr="009949CD">
        <w:rPr>
          <w:rFonts w:ascii="Verdana" w:eastAsia="Times New Roman" w:hAnsi="Verdana" w:cs="Calibri"/>
          <w:color w:val="002060"/>
          <w:lang w:val="en-GB" w:eastAsia="nb-NO"/>
        </w:rPr>
        <w:t xml:space="preserve"> what is the way forward? </w:t>
      </w:r>
    </w:p>
    <w:p w:rsidR="00844332" w:rsidRPr="009949CD" w:rsidRDefault="00844332" w:rsidP="0019506E">
      <w:pPr>
        <w:jc w:val="both"/>
        <w:rPr>
          <w:rFonts w:ascii="Verdana" w:hAnsi="Verdana" w:cstheme="minorHAnsi"/>
          <w:color w:val="002060"/>
          <w:lang w:val="en-GB"/>
        </w:rPr>
      </w:pPr>
    </w:p>
    <w:p w:rsidR="00E257FB" w:rsidRPr="009949CD" w:rsidRDefault="00E257FB" w:rsidP="0019506E">
      <w:pPr>
        <w:jc w:val="both"/>
        <w:rPr>
          <w:rFonts w:ascii="Verdana" w:hAnsi="Verdana" w:cstheme="minorHAnsi"/>
          <w:color w:val="002060"/>
          <w:lang w:val="en-GB"/>
        </w:rPr>
      </w:pPr>
      <w:r w:rsidRPr="009949CD">
        <w:rPr>
          <w:rFonts w:ascii="Verdana" w:hAnsi="Verdana" w:cstheme="minorHAnsi"/>
          <w:color w:val="002060"/>
          <w:lang w:val="en-GB"/>
        </w:rPr>
        <w:t xml:space="preserve">Lars Goran Spång, </w:t>
      </w:r>
      <w:proofErr w:type="spellStart"/>
      <w:r w:rsidRPr="009949CD">
        <w:rPr>
          <w:rFonts w:ascii="Verdana" w:hAnsi="Verdana" w:cstheme="minorHAnsi"/>
          <w:color w:val="002060"/>
          <w:lang w:val="en-GB"/>
        </w:rPr>
        <w:t>Umeå</w:t>
      </w:r>
      <w:proofErr w:type="spellEnd"/>
      <w:r w:rsidRPr="009949CD">
        <w:rPr>
          <w:rFonts w:ascii="Verdana" w:hAnsi="Verdana" w:cstheme="minorHAnsi"/>
          <w:color w:val="002060"/>
          <w:lang w:val="en-GB"/>
        </w:rPr>
        <w:t xml:space="preserve"> University, </w:t>
      </w:r>
    </w:p>
    <w:p w:rsidR="00E257FB" w:rsidRPr="009949CD" w:rsidRDefault="00E257FB" w:rsidP="00E257FB">
      <w:pPr>
        <w:jc w:val="both"/>
        <w:rPr>
          <w:rFonts w:ascii="Verdana" w:hAnsi="Verdana" w:cstheme="minorHAnsi"/>
          <w:b/>
          <w:color w:val="002060"/>
          <w:lang w:val="en-GB"/>
        </w:rPr>
      </w:pPr>
      <w:r w:rsidRPr="009949CD">
        <w:rPr>
          <w:rFonts w:ascii="Verdana" w:hAnsi="Verdana" w:cstheme="minorHAnsi"/>
          <w:b/>
          <w:color w:val="002060"/>
          <w:lang w:val="en-GB"/>
        </w:rPr>
        <w:t>18. Stone Age Migration Patterns and Territoriality Using Simulation Studies</w:t>
      </w:r>
    </w:p>
    <w:p w:rsidR="00E257FB" w:rsidRPr="009949CD" w:rsidRDefault="00E257FB" w:rsidP="00E257FB">
      <w:pPr>
        <w:jc w:val="both"/>
        <w:rPr>
          <w:rFonts w:ascii="Verdana" w:hAnsi="Verdana" w:cstheme="minorHAnsi"/>
          <w:color w:val="002060"/>
          <w:lang w:val="en-GB"/>
        </w:rPr>
      </w:pPr>
      <w:r w:rsidRPr="009949CD">
        <w:rPr>
          <w:rFonts w:ascii="Verdana" w:hAnsi="Verdana" w:cstheme="minorHAnsi"/>
          <w:color w:val="002060"/>
          <w:lang w:val="en-GB"/>
        </w:rPr>
        <w:t xml:space="preserve">Villages consisting of semi-subterranean houses were common among hunter-gatherers throughout the circumpolar area during the Stone Age. Winter villages in northern Sweden show that territoriality was established by ca. 4500 BC (Lundberg 1997). Analysis suggests that each village consisted of a group of households and that each household utilized a territory ca. 500 square </w:t>
      </w:r>
      <w:proofErr w:type="spellStart"/>
      <w:r w:rsidRPr="009949CD">
        <w:rPr>
          <w:rFonts w:ascii="Verdana" w:hAnsi="Verdana" w:cstheme="minorHAnsi"/>
          <w:color w:val="002060"/>
          <w:lang w:val="en-GB"/>
        </w:rPr>
        <w:t>kilometers</w:t>
      </w:r>
      <w:proofErr w:type="spellEnd"/>
      <w:r w:rsidRPr="009949CD">
        <w:rPr>
          <w:rFonts w:ascii="Verdana" w:hAnsi="Verdana" w:cstheme="minorHAnsi"/>
          <w:color w:val="002060"/>
          <w:lang w:val="en-GB"/>
        </w:rPr>
        <w:t xml:space="preserve"> in size that was </w:t>
      </w:r>
      <w:proofErr w:type="spellStart"/>
      <w:r w:rsidRPr="009949CD">
        <w:rPr>
          <w:rFonts w:ascii="Verdana" w:hAnsi="Verdana" w:cstheme="minorHAnsi"/>
          <w:color w:val="002060"/>
          <w:lang w:val="en-GB"/>
        </w:rPr>
        <w:t>centered</w:t>
      </w:r>
      <w:proofErr w:type="spellEnd"/>
      <w:r w:rsidRPr="009949CD">
        <w:rPr>
          <w:rFonts w:ascii="Verdana" w:hAnsi="Verdana" w:cstheme="minorHAnsi"/>
          <w:color w:val="002060"/>
          <w:lang w:val="en-GB"/>
        </w:rPr>
        <w:t xml:space="preserve"> on a lake and its drainage system (</w:t>
      </w:r>
      <w:proofErr w:type="spellStart"/>
      <w:r w:rsidRPr="009949CD">
        <w:rPr>
          <w:rFonts w:ascii="Verdana" w:hAnsi="Verdana" w:cstheme="minorHAnsi"/>
          <w:color w:val="002060"/>
          <w:lang w:val="en-GB"/>
        </w:rPr>
        <w:t>Spĺng</w:t>
      </w:r>
      <w:proofErr w:type="spellEnd"/>
      <w:r w:rsidRPr="009949CD">
        <w:rPr>
          <w:rFonts w:ascii="Verdana" w:hAnsi="Verdana" w:cstheme="minorHAnsi"/>
          <w:color w:val="002060"/>
          <w:lang w:val="en-GB"/>
        </w:rPr>
        <w:t xml:space="preserve"> 2019). Archaeological data shows that moose and beaver were principal resources. Fishing, the hunting of birds and quarrying for lithic materials was carried out during the summer.</w:t>
      </w:r>
    </w:p>
    <w:p w:rsidR="00E257FB" w:rsidRPr="009949CD" w:rsidRDefault="00E257FB" w:rsidP="00E257FB">
      <w:pPr>
        <w:jc w:val="both"/>
        <w:rPr>
          <w:rFonts w:ascii="Verdana" w:hAnsi="Verdana" w:cstheme="minorHAnsi"/>
          <w:color w:val="002060"/>
          <w:lang w:val="en-GB"/>
        </w:rPr>
      </w:pPr>
      <w:r w:rsidRPr="009949CD">
        <w:rPr>
          <w:rFonts w:ascii="Verdana" w:hAnsi="Verdana" w:cstheme="minorHAnsi"/>
          <w:color w:val="002060"/>
          <w:lang w:val="en-GB"/>
        </w:rPr>
        <w:lastRenderedPageBreak/>
        <w:t>A simulation model was used to analyse the archaeological data from two territories in order to determine an optimal annual cycle and migration pattern for each household group within their respective river basins. A further simulation provided insight on how predation by both wolves and humans would affect the moose population. Moose almost went extinct during the Iron Age and the question arises whether the wolf was involved in this process.</w:t>
      </w:r>
    </w:p>
    <w:p w:rsidR="00E257FB" w:rsidRPr="009949CD" w:rsidRDefault="00E257FB" w:rsidP="00E257FB">
      <w:pPr>
        <w:jc w:val="both"/>
        <w:rPr>
          <w:rFonts w:ascii="Verdana" w:hAnsi="Verdana" w:cstheme="minorHAnsi"/>
          <w:color w:val="002060"/>
          <w:lang w:val="en-GB"/>
        </w:rPr>
      </w:pPr>
      <w:r w:rsidRPr="009949CD">
        <w:rPr>
          <w:rFonts w:ascii="Verdana" w:hAnsi="Verdana" w:cstheme="minorHAnsi"/>
          <w:color w:val="002060"/>
          <w:lang w:val="en-GB"/>
        </w:rPr>
        <w:t>The two simulations provide a benchmark for interpreting the archaeological data. GIS mapping of the migration patterns of moose has provided additional data used to estimate when and where moose moved in and between household territories.</w:t>
      </w:r>
    </w:p>
    <w:p w:rsidR="00E257FB" w:rsidRDefault="00E257FB" w:rsidP="00E257FB">
      <w:pPr>
        <w:jc w:val="both"/>
        <w:rPr>
          <w:rFonts w:ascii="Verdana" w:hAnsi="Verdana" w:cstheme="minorHAnsi"/>
          <w:color w:val="002060"/>
          <w:lang w:val="en-GB"/>
        </w:rPr>
      </w:pPr>
      <w:r w:rsidRPr="009949CD">
        <w:rPr>
          <w:rFonts w:ascii="Verdana" w:hAnsi="Verdana" w:cstheme="minorHAnsi"/>
          <w:color w:val="002060"/>
          <w:lang w:val="en-GB"/>
        </w:rPr>
        <w:t xml:space="preserve">The project has been carried out in collaboration with the Dept. of Wildlife, Fish and Environmental Studies at the Swedish University of Agricultural Sciences (SLU) in </w:t>
      </w:r>
      <w:proofErr w:type="spellStart"/>
      <w:r w:rsidRPr="009949CD">
        <w:rPr>
          <w:rFonts w:ascii="Verdana" w:hAnsi="Verdana" w:cstheme="minorHAnsi"/>
          <w:color w:val="002060"/>
          <w:lang w:val="en-GB"/>
        </w:rPr>
        <w:t>Umeå</w:t>
      </w:r>
      <w:proofErr w:type="spellEnd"/>
      <w:r w:rsidRPr="009949CD">
        <w:rPr>
          <w:rFonts w:ascii="Verdana" w:hAnsi="Verdana" w:cstheme="minorHAnsi"/>
          <w:color w:val="002060"/>
          <w:lang w:val="en-GB"/>
        </w:rPr>
        <w:t>.</w:t>
      </w:r>
    </w:p>
    <w:p w:rsidR="0090065E" w:rsidRDefault="0090065E" w:rsidP="0090065E">
      <w:pPr>
        <w:pStyle w:val="PlainText"/>
        <w:rPr>
          <w:rFonts w:ascii="Verdana" w:hAnsi="Verdana" w:cstheme="minorHAnsi"/>
          <w:b/>
          <w:color w:val="002060"/>
          <w:lang w:val="en-GB"/>
        </w:rPr>
      </w:pPr>
    </w:p>
    <w:p w:rsidR="0090065E" w:rsidRDefault="0090065E" w:rsidP="0090065E">
      <w:pPr>
        <w:pStyle w:val="PlainText"/>
        <w:rPr>
          <w:rFonts w:ascii="Verdana" w:hAnsi="Verdana"/>
          <w:i/>
          <w:color w:val="002060"/>
          <w:lang w:val="en-US"/>
        </w:rPr>
      </w:pPr>
      <w:r w:rsidRPr="0090065E">
        <w:rPr>
          <w:rFonts w:ascii="Verdana" w:hAnsi="Verdana" w:cstheme="minorHAnsi"/>
          <w:i/>
          <w:color w:val="002060"/>
          <w:lang w:val="en-GB"/>
        </w:rPr>
        <w:t>Peter Jensen,</w:t>
      </w:r>
      <w:r w:rsidRPr="0090065E">
        <w:rPr>
          <w:rFonts w:ascii="Verdana" w:hAnsi="Verdana" w:cstheme="minorHAnsi"/>
          <w:b/>
          <w:color w:val="002060"/>
          <w:lang w:val="en-GB"/>
        </w:rPr>
        <w:t xml:space="preserve"> </w:t>
      </w:r>
      <w:r w:rsidRPr="006F333C">
        <w:rPr>
          <w:rFonts w:ascii="Verdana" w:hAnsi="Verdana"/>
          <w:i/>
          <w:color w:val="002060"/>
          <w:lang w:val="en-US"/>
        </w:rPr>
        <w:t>School of Culture and Society (Archaeological IT), Aarhus University</w:t>
      </w:r>
    </w:p>
    <w:p w:rsidR="0090065E" w:rsidRPr="0090065E" w:rsidRDefault="0090065E" w:rsidP="0090065E">
      <w:pPr>
        <w:pStyle w:val="PlainText"/>
        <w:rPr>
          <w:rFonts w:ascii="Verdana" w:hAnsi="Verdana" w:cstheme="minorHAnsi"/>
          <w:b/>
          <w:color w:val="002060"/>
          <w:lang w:val="en-GB"/>
        </w:rPr>
      </w:pPr>
    </w:p>
    <w:p w:rsidR="0090065E" w:rsidRPr="0090065E" w:rsidRDefault="0090065E" w:rsidP="0090065E">
      <w:pPr>
        <w:pStyle w:val="PlainText"/>
        <w:rPr>
          <w:rFonts w:ascii="Verdana" w:hAnsi="Verdana" w:cstheme="minorHAnsi"/>
          <w:b/>
          <w:color w:val="002060"/>
        </w:rPr>
      </w:pPr>
      <w:r w:rsidRPr="0090065E">
        <w:rPr>
          <w:rFonts w:ascii="Verdana" w:hAnsi="Verdana" w:cstheme="minorHAnsi"/>
          <w:b/>
          <w:color w:val="002060"/>
        </w:rPr>
        <w:t xml:space="preserve">19.  </w:t>
      </w:r>
      <w:r w:rsidRPr="0090065E">
        <w:rPr>
          <w:rFonts w:ascii="Verdana" w:hAnsi="Verdana"/>
          <w:b/>
          <w:color w:val="002060"/>
        </w:rPr>
        <w:t xml:space="preserve">Digitale </w:t>
      </w:r>
      <w:proofErr w:type="spellStart"/>
      <w:r w:rsidRPr="0090065E">
        <w:rPr>
          <w:rFonts w:ascii="Verdana" w:hAnsi="Verdana"/>
          <w:b/>
          <w:color w:val="002060"/>
        </w:rPr>
        <w:t>Metaldetektorfund</w:t>
      </w:r>
      <w:proofErr w:type="spellEnd"/>
      <w:r w:rsidRPr="0090065E">
        <w:rPr>
          <w:rFonts w:ascii="Verdana" w:hAnsi="Verdana"/>
          <w:b/>
          <w:color w:val="002060"/>
        </w:rPr>
        <w:t xml:space="preserve"> (DIME)</w:t>
      </w:r>
    </w:p>
    <w:p w:rsidR="0090065E" w:rsidRPr="0090065E" w:rsidRDefault="0090065E" w:rsidP="0090065E">
      <w:pPr>
        <w:pStyle w:val="PlainText"/>
        <w:rPr>
          <w:rFonts w:ascii="Verdana" w:hAnsi="Verdana"/>
          <w:color w:val="002060"/>
        </w:rPr>
      </w:pPr>
    </w:p>
    <w:p w:rsidR="0090065E" w:rsidRPr="0090065E" w:rsidRDefault="0090065E" w:rsidP="0090065E">
      <w:pPr>
        <w:pStyle w:val="PlainText"/>
        <w:spacing w:after="160" w:line="259" w:lineRule="auto"/>
        <w:rPr>
          <w:rFonts w:ascii="Verdana" w:hAnsi="Verdana"/>
          <w:color w:val="002060"/>
          <w:lang w:val="en-GB"/>
        </w:rPr>
      </w:pPr>
      <w:proofErr w:type="spellStart"/>
      <w:r w:rsidRPr="0090065E">
        <w:rPr>
          <w:rFonts w:ascii="Verdana" w:hAnsi="Verdana"/>
          <w:color w:val="002060"/>
          <w:lang w:val="en-GB"/>
        </w:rPr>
        <w:t>Digitale</w:t>
      </w:r>
      <w:proofErr w:type="spellEnd"/>
      <w:r w:rsidRPr="0090065E">
        <w:rPr>
          <w:rFonts w:ascii="Verdana" w:hAnsi="Verdana"/>
          <w:color w:val="002060"/>
          <w:lang w:val="en-GB"/>
        </w:rPr>
        <w:t xml:space="preserve"> </w:t>
      </w:r>
      <w:proofErr w:type="spellStart"/>
      <w:r w:rsidRPr="0090065E">
        <w:rPr>
          <w:rFonts w:ascii="Verdana" w:hAnsi="Verdana"/>
          <w:color w:val="002060"/>
          <w:lang w:val="en-GB"/>
        </w:rPr>
        <w:t>Metaldetektorfund</w:t>
      </w:r>
      <w:proofErr w:type="spellEnd"/>
      <w:r w:rsidRPr="0090065E">
        <w:rPr>
          <w:rFonts w:ascii="Verdana" w:hAnsi="Verdana"/>
          <w:color w:val="002060"/>
          <w:lang w:val="en-GB"/>
        </w:rPr>
        <w:t xml:space="preserve"> (DIME) was launched two years ago, in September 2018, as a Citizen Science project to facilitate the user driven recording of metal detector finds produced by members of the public. The operational aim of DIME is to provide a portal for the registering and hence safeguarding of the increasing number of metal detector finds and to make them accessible for the general public and for research. The more overarching vision behind the DIME project is to realise the potential of recreational metal detecting as a medium to implement an inclusive and democratic approach to heritage management in Denmark and to advance the incorporation of principles of citizen science and crowdsourcing in museum practice.</w:t>
      </w:r>
    </w:p>
    <w:p w:rsidR="0090065E" w:rsidRPr="0090065E" w:rsidRDefault="0090065E" w:rsidP="0090065E">
      <w:pPr>
        <w:pStyle w:val="PlainText"/>
        <w:spacing w:after="160" w:line="259" w:lineRule="auto"/>
        <w:rPr>
          <w:rFonts w:ascii="Verdana" w:hAnsi="Verdana"/>
          <w:color w:val="002060"/>
          <w:lang w:val="en-GB"/>
        </w:rPr>
      </w:pPr>
      <w:r w:rsidRPr="0090065E">
        <w:rPr>
          <w:rFonts w:ascii="Verdana" w:hAnsi="Verdana"/>
          <w:color w:val="002060"/>
          <w:lang w:val="en-GB"/>
        </w:rPr>
        <w:t>This presentation will discuss the project background and its position as a link between amateur archaeologists, local museums, the National Museum and the Cultural Heritage Agency. Mainly, the presentation will focus on the status, outcome and experience gained over the course of the last two years; especially the lessons learned from an agile development process, in which we are continuously seeking to advance, improve and facilitate easy field recording and support efficient heritage management.</w:t>
      </w:r>
    </w:p>
    <w:p w:rsidR="0090065E" w:rsidRPr="0090065E" w:rsidRDefault="0090065E" w:rsidP="00E257FB">
      <w:pPr>
        <w:jc w:val="both"/>
        <w:rPr>
          <w:rFonts w:ascii="Verdana" w:hAnsi="Verdana" w:cstheme="minorHAnsi"/>
          <w:b/>
          <w:color w:val="002060"/>
          <w:lang w:val="en-GB"/>
        </w:rPr>
      </w:pPr>
    </w:p>
    <w:p w:rsidR="00E257FB" w:rsidRPr="009949CD" w:rsidRDefault="00E257FB" w:rsidP="00E257FB">
      <w:pPr>
        <w:jc w:val="both"/>
        <w:rPr>
          <w:rFonts w:ascii="Verdana" w:hAnsi="Verdana" w:cstheme="minorHAnsi"/>
          <w:color w:val="002060"/>
          <w:lang w:val="en-GB"/>
        </w:rPr>
      </w:pPr>
    </w:p>
    <w:p w:rsidR="00E257FB" w:rsidRPr="009949CD" w:rsidRDefault="00E257FB" w:rsidP="00E257FB">
      <w:pPr>
        <w:jc w:val="both"/>
        <w:rPr>
          <w:rFonts w:ascii="Verdana" w:hAnsi="Verdana" w:cstheme="minorHAnsi"/>
          <w:b/>
          <w:color w:val="002060"/>
          <w:lang w:val="en-GB"/>
        </w:rPr>
      </w:pPr>
    </w:p>
    <w:sectPr w:rsidR="00E257FB" w:rsidRPr="00994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01F24"/>
    <w:multiLevelType w:val="multilevel"/>
    <w:tmpl w:val="A9B8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613D6"/>
    <w:multiLevelType w:val="hybridMultilevel"/>
    <w:tmpl w:val="3AE005B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4D5048F2"/>
    <w:multiLevelType w:val="multilevel"/>
    <w:tmpl w:val="7772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B7E69"/>
    <w:multiLevelType w:val="multilevel"/>
    <w:tmpl w:val="BA20F8FA"/>
    <w:lvl w:ilvl="0">
      <w:start w:val="1"/>
      <w:numFmt w:val="decimal"/>
      <w:lvlText w:val="%1."/>
      <w:lvlJc w:val="left"/>
      <w:pPr>
        <w:ind w:left="900" w:hanging="900"/>
      </w:pPr>
      <w:rPr>
        <w:rFonts w:hint="default"/>
      </w:rPr>
    </w:lvl>
    <w:lvl w:ilvl="1">
      <w:numFmt w:val="decimalZero"/>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64"/>
    <w:rsid w:val="000012A6"/>
    <w:rsid w:val="00050748"/>
    <w:rsid w:val="00117473"/>
    <w:rsid w:val="00192A50"/>
    <w:rsid w:val="0019506E"/>
    <w:rsid w:val="001D61E6"/>
    <w:rsid w:val="00220874"/>
    <w:rsid w:val="00376F89"/>
    <w:rsid w:val="00380898"/>
    <w:rsid w:val="003E044D"/>
    <w:rsid w:val="004B48E9"/>
    <w:rsid w:val="004E24BB"/>
    <w:rsid w:val="004F76E8"/>
    <w:rsid w:val="00522B9A"/>
    <w:rsid w:val="00555A6C"/>
    <w:rsid w:val="00580988"/>
    <w:rsid w:val="00600009"/>
    <w:rsid w:val="00601EB6"/>
    <w:rsid w:val="00626E3E"/>
    <w:rsid w:val="00674BA3"/>
    <w:rsid w:val="0068754C"/>
    <w:rsid w:val="006E408B"/>
    <w:rsid w:val="006F333C"/>
    <w:rsid w:val="0074787A"/>
    <w:rsid w:val="00784E2C"/>
    <w:rsid w:val="0079380E"/>
    <w:rsid w:val="007A15F5"/>
    <w:rsid w:val="007A73A2"/>
    <w:rsid w:val="007C6D54"/>
    <w:rsid w:val="00844332"/>
    <w:rsid w:val="00846093"/>
    <w:rsid w:val="00855B5F"/>
    <w:rsid w:val="00863047"/>
    <w:rsid w:val="0090065E"/>
    <w:rsid w:val="009658E5"/>
    <w:rsid w:val="009949CD"/>
    <w:rsid w:val="009C02B6"/>
    <w:rsid w:val="009C1178"/>
    <w:rsid w:val="009D13B4"/>
    <w:rsid w:val="009F309F"/>
    <w:rsid w:val="00A22C5D"/>
    <w:rsid w:val="00A33564"/>
    <w:rsid w:val="00A3647A"/>
    <w:rsid w:val="00A62541"/>
    <w:rsid w:val="00AB4C67"/>
    <w:rsid w:val="00B433A4"/>
    <w:rsid w:val="00B900EF"/>
    <w:rsid w:val="00BC5045"/>
    <w:rsid w:val="00C626D2"/>
    <w:rsid w:val="00CA4AF7"/>
    <w:rsid w:val="00CE4C03"/>
    <w:rsid w:val="00D44285"/>
    <w:rsid w:val="00E0007B"/>
    <w:rsid w:val="00E06FAD"/>
    <w:rsid w:val="00E257FB"/>
    <w:rsid w:val="00E91EE8"/>
    <w:rsid w:val="00ED4282"/>
    <w:rsid w:val="00EE61DF"/>
    <w:rsid w:val="00F22506"/>
    <w:rsid w:val="00F70786"/>
    <w:rsid w:val="00FE01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47B4"/>
  <w15:chartTrackingRefBased/>
  <w15:docId w15:val="{E96E2B03-CCAD-4B41-B0A3-4BB3A8EB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20874"/>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0874"/>
    <w:rPr>
      <w:rFonts w:ascii="Times New Roman" w:eastAsia="Times New Roman" w:hAnsi="Times New Roman" w:cs="Times New Roman"/>
      <w:b/>
      <w:bCs/>
      <w:sz w:val="27"/>
      <w:szCs w:val="27"/>
      <w:lang w:eastAsia="nb-NO"/>
    </w:rPr>
  </w:style>
  <w:style w:type="paragraph" w:styleId="PlainText">
    <w:name w:val="Plain Text"/>
    <w:basedOn w:val="Normal"/>
    <w:link w:val="PlainTextChar"/>
    <w:uiPriority w:val="99"/>
    <w:semiHidden/>
    <w:unhideWhenUsed/>
    <w:rsid w:val="00E91EE8"/>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91EE8"/>
    <w:rPr>
      <w:rFonts w:ascii="Calibri" w:hAnsi="Calibri" w:cs="Calibri"/>
    </w:rPr>
  </w:style>
  <w:style w:type="paragraph" w:styleId="ListParagraph">
    <w:name w:val="List Paragraph"/>
    <w:basedOn w:val="Normal"/>
    <w:uiPriority w:val="34"/>
    <w:qFormat/>
    <w:rsid w:val="00CE4C03"/>
    <w:pPr>
      <w:ind w:left="720"/>
      <w:contextualSpacing/>
    </w:pPr>
  </w:style>
  <w:style w:type="paragraph" w:styleId="BalloonText">
    <w:name w:val="Balloon Text"/>
    <w:basedOn w:val="Normal"/>
    <w:link w:val="BalloonTextChar"/>
    <w:uiPriority w:val="99"/>
    <w:semiHidden/>
    <w:unhideWhenUsed/>
    <w:rsid w:val="00A36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47A"/>
    <w:rPr>
      <w:rFonts w:ascii="Segoe UI" w:hAnsi="Segoe UI" w:cs="Segoe UI"/>
      <w:sz w:val="18"/>
      <w:szCs w:val="18"/>
    </w:rPr>
  </w:style>
  <w:style w:type="table" w:styleId="PlainTable4">
    <w:name w:val="Plain Table 4"/>
    <w:basedOn w:val="TableNormal"/>
    <w:uiPriority w:val="44"/>
    <w:rsid w:val="009F30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67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000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000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51198">
      <w:bodyDiv w:val="1"/>
      <w:marLeft w:val="0"/>
      <w:marRight w:val="0"/>
      <w:marTop w:val="0"/>
      <w:marBottom w:val="0"/>
      <w:divBdr>
        <w:top w:val="none" w:sz="0" w:space="0" w:color="auto"/>
        <w:left w:val="none" w:sz="0" w:space="0" w:color="auto"/>
        <w:bottom w:val="none" w:sz="0" w:space="0" w:color="auto"/>
        <w:right w:val="none" w:sz="0" w:space="0" w:color="auto"/>
      </w:divBdr>
    </w:div>
    <w:div w:id="295918318">
      <w:bodyDiv w:val="1"/>
      <w:marLeft w:val="0"/>
      <w:marRight w:val="0"/>
      <w:marTop w:val="0"/>
      <w:marBottom w:val="0"/>
      <w:divBdr>
        <w:top w:val="none" w:sz="0" w:space="0" w:color="auto"/>
        <w:left w:val="none" w:sz="0" w:space="0" w:color="auto"/>
        <w:bottom w:val="none" w:sz="0" w:space="0" w:color="auto"/>
        <w:right w:val="none" w:sz="0" w:space="0" w:color="auto"/>
      </w:divBdr>
    </w:div>
    <w:div w:id="603273160">
      <w:bodyDiv w:val="1"/>
      <w:marLeft w:val="0"/>
      <w:marRight w:val="0"/>
      <w:marTop w:val="0"/>
      <w:marBottom w:val="0"/>
      <w:divBdr>
        <w:top w:val="none" w:sz="0" w:space="0" w:color="auto"/>
        <w:left w:val="none" w:sz="0" w:space="0" w:color="auto"/>
        <w:bottom w:val="none" w:sz="0" w:space="0" w:color="auto"/>
        <w:right w:val="none" w:sz="0" w:space="0" w:color="auto"/>
      </w:divBdr>
    </w:div>
    <w:div w:id="766386991">
      <w:bodyDiv w:val="1"/>
      <w:marLeft w:val="0"/>
      <w:marRight w:val="0"/>
      <w:marTop w:val="0"/>
      <w:marBottom w:val="0"/>
      <w:divBdr>
        <w:top w:val="none" w:sz="0" w:space="0" w:color="auto"/>
        <w:left w:val="none" w:sz="0" w:space="0" w:color="auto"/>
        <w:bottom w:val="none" w:sz="0" w:space="0" w:color="auto"/>
        <w:right w:val="none" w:sz="0" w:space="0" w:color="auto"/>
      </w:divBdr>
    </w:div>
    <w:div w:id="818771393">
      <w:bodyDiv w:val="1"/>
      <w:marLeft w:val="0"/>
      <w:marRight w:val="0"/>
      <w:marTop w:val="0"/>
      <w:marBottom w:val="0"/>
      <w:divBdr>
        <w:top w:val="none" w:sz="0" w:space="0" w:color="auto"/>
        <w:left w:val="none" w:sz="0" w:space="0" w:color="auto"/>
        <w:bottom w:val="none" w:sz="0" w:space="0" w:color="auto"/>
        <w:right w:val="none" w:sz="0" w:space="0" w:color="auto"/>
      </w:divBdr>
    </w:div>
    <w:div w:id="820460750">
      <w:bodyDiv w:val="1"/>
      <w:marLeft w:val="0"/>
      <w:marRight w:val="0"/>
      <w:marTop w:val="0"/>
      <w:marBottom w:val="0"/>
      <w:divBdr>
        <w:top w:val="none" w:sz="0" w:space="0" w:color="auto"/>
        <w:left w:val="none" w:sz="0" w:space="0" w:color="auto"/>
        <w:bottom w:val="none" w:sz="0" w:space="0" w:color="auto"/>
        <w:right w:val="none" w:sz="0" w:space="0" w:color="auto"/>
      </w:divBdr>
    </w:div>
    <w:div w:id="879441422">
      <w:bodyDiv w:val="1"/>
      <w:marLeft w:val="0"/>
      <w:marRight w:val="0"/>
      <w:marTop w:val="0"/>
      <w:marBottom w:val="0"/>
      <w:divBdr>
        <w:top w:val="none" w:sz="0" w:space="0" w:color="auto"/>
        <w:left w:val="none" w:sz="0" w:space="0" w:color="auto"/>
        <w:bottom w:val="none" w:sz="0" w:space="0" w:color="auto"/>
        <w:right w:val="none" w:sz="0" w:space="0" w:color="auto"/>
      </w:divBdr>
      <w:divsChild>
        <w:div w:id="872382236">
          <w:marLeft w:val="0"/>
          <w:marRight w:val="0"/>
          <w:marTop w:val="75"/>
          <w:marBottom w:val="150"/>
          <w:divBdr>
            <w:top w:val="none" w:sz="0" w:space="0" w:color="auto"/>
            <w:left w:val="none" w:sz="0" w:space="0" w:color="auto"/>
            <w:bottom w:val="none" w:sz="0" w:space="0" w:color="auto"/>
            <w:right w:val="none" w:sz="0" w:space="0" w:color="auto"/>
          </w:divBdr>
        </w:div>
        <w:div w:id="1581599690">
          <w:marLeft w:val="0"/>
          <w:marRight w:val="0"/>
          <w:marTop w:val="0"/>
          <w:marBottom w:val="225"/>
          <w:divBdr>
            <w:top w:val="none" w:sz="0" w:space="0" w:color="auto"/>
            <w:left w:val="none" w:sz="0" w:space="0" w:color="auto"/>
            <w:bottom w:val="none" w:sz="0" w:space="0" w:color="auto"/>
            <w:right w:val="none" w:sz="0" w:space="0" w:color="auto"/>
          </w:divBdr>
        </w:div>
      </w:divsChild>
    </w:div>
    <w:div w:id="1399522123">
      <w:bodyDiv w:val="1"/>
      <w:marLeft w:val="0"/>
      <w:marRight w:val="0"/>
      <w:marTop w:val="0"/>
      <w:marBottom w:val="0"/>
      <w:divBdr>
        <w:top w:val="none" w:sz="0" w:space="0" w:color="auto"/>
        <w:left w:val="none" w:sz="0" w:space="0" w:color="auto"/>
        <w:bottom w:val="none" w:sz="0" w:space="0" w:color="auto"/>
        <w:right w:val="none" w:sz="0" w:space="0" w:color="auto"/>
      </w:divBdr>
    </w:div>
    <w:div w:id="1892956127">
      <w:bodyDiv w:val="1"/>
      <w:marLeft w:val="0"/>
      <w:marRight w:val="0"/>
      <w:marTop w:val="0"/>
      <w:marBottom w:val="0"/>
      <w:divBdr>
        <w:top w:val="none" w:sz="0" w:space="0" w:color="auto"/>
        <w:left w:val="none" w:sz="0" w:space="0" w:color="auto"/>
        <w:bottom w:val="none" w:sz="0" w:space="0" w:color="auto"/>
        <w:right w:val="none" w:sz="0" w:space="0" w:color="auto"/>
      </w:divBdr>
    </w:div>
    <w:div w:id="20992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15</Pages>
  <Words>5988</Words>
  <Characters>31739</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
    </vt:vector>
  </TitlesOfParts>
  <Company>Nibio</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Cannell</dc:creator>
  <cp:keywords/>
  <dc:description/>
  <cp:lastModifiedBy>Rebecca Cannell</cp:lastModifiedBy>
  <cp:revision>8</cp:revision>
  <dcterms:created xsi:type="dcterms:W3CDTF">2020-09-28T11:31:00Z</dcterms:created>
  <dcterms:modified xsi:type="dcterms:W3CDTF">2020-09-30T08:42:00Z</dcterms:modified>
</cp:coreProperties>
</file>